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F36D4" w14:textId="2B3CF04B" w:rsidR="006625AF" w:rsidRPr="00426CB9" w:rsidRDefault="005519A9" w:rsidP="00AF0384">
      <w:pPr>
        <w:pStyle w:val="AdressatO1"/>
        <w:spacing w:before="40"/>
      </w:pPr>
      <w:r>
        <w:rPr>
          <w:noProof/>
          <w:lang w:eastAsia="da-DK"/>
        </w:rPr>
        <w:drawing>
          <wp:anchor distT="0" distB="0" distL="114300" distR="114300" simplePos="0" relativeHeight="251659264" behindDoc="1" locked="0" layoutInCell="1" allowOverlap="1" wp14:anchorId="7E4310B5" wp14:editId="542ED7B4">
            <wp:simplePos x="0" y="0"/>
            <mc:AlternateContent>
              <mc:Choice Requires="wp14">
                <wp:positionH relativeFrom="margin">
                  <wp14:pctPosHOffset>0</wp14:pctPosHOffset>
                </wp:positionH>
              </mc:Choice>
              <mc:Fallback>
                <wp:positionH relativeFrom="page">
                  <wp:posOffset>900430</wp:posOffset>
                </wp:positionH>
              </mc:Fallback>
            </mc:AlternateContent>
            <wp:positionV relativeFrom="page">
              <wp:posOffset>540385</wp:posOffset>
            </wp:positionV>
            <wp:extent cx="1609090" cy="144145"/>
            <wp:effectExtent l="0" t="0" r="0" b="8255"/>
            <wp:wrapNone/>
            <wp:docPr id="1" name="Billede 1" descr="Randers Kommun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Randers Kommune">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9597" cy="144612"/>
                    </a:xfrm>
                    <a:prstGeom prst="rect">
                      <a:avLst/>
                    </a:prstGeom>
                  </pic:spPr>
                </pic:pic>
              </a:graphicData>
            </a:graphic>
            <wp14:sizeRelH relativeFrom="margin">
              <wp14:pctWidth>0</wp14:pctWidth>
            </wp14:sizeRelH>
            <wp14:sizeRelV relativeFrom="margin">
              <wp14:pctHeight>0</wp14:pctHeight>
            </wp14:sizeRelV>
          </wp:anchor>
        </w:drawing>
      </w:r>
      <w:r>
        <w:rPr>
          <w:noProof/>
          <w:lang w:eastAsia="da-DK"/>
        </w:rPr>
        <w:drawing>
          <wp:anchor distT="0" distB="0" distL="114300" distR="114300" simplePos="0" relativeHeight="251660288" behindDoc="1" locked="0" layoutInCell="1" allowOverlap="1" wp14:anchorId="04E18438" wp14:editId="042680FB">
            <wp:simplePos x="0" y="0"/>
            <mc:AlternateContent>
              <mc:Choice Requires="wp14">
                <wp:positionH relativeFrom="rightMargin">
                  <wp14:pctPosHOffset>0</wp14:pctPosHOffset>
                </wp:positionH>
              </mc:Choice>
              <mc:Fallback>
                <wp:positionH relativeFrom="page">
                  <wp:posOffset>5760085</wp:posOffset>
                </wp:positionH>
              </mc:Fallback>
            </mc:AlternateContent>
            <wp:positionV relativeFrom="page">
              <wp:posOffset>540385</wp:posOffset>
            </wp:positionV>
            <wp:extent cx="603885" cy="683895"/>
            <wp:effectExtent l="0" t="0" r="5715" b="1905"/>
            <wp:wrapNone/>
            <wp:docPr id="2" name="Billede 2" descr="Randers Byvåbe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Randers Byvåben">
                      <a:extLst>
                        <a:ext uri="{C183D7F6-B498-43B3-948B-1728B52AA6E4}">
                          <adec:decorative xmlns:adec="http://schemas.microsoft.com/office/drawing/2017/decorative" val="0"/>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4251" cy="684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a-DK"/>
        </w:rPr>
        <w:drawing>
          <wp:anchor distT="0" distB="0" distL="114300" distR="114300" simplePos="0" relativeHeight="251661312" behindDoc="1" locked="0" layoutInCell="1" allowOverlap="1" wp14:anchorId="6096A20C" wp14:editId="5BDB38FF">
            <wp:simplePos x="0" y="0"/>
            <wp:positionH relativeFrom="page">
              <wp:align>center</wp:align>
            </wp:positionH>
            <wp:positionV relativeFrom="bottomMargin">
              <wp:posOffset>180340</wp:posOffset>
            </wp:positionV>
            <wp:extent cx="1882800" cy="302400"/>
            <wp:effectExtent l="0" t="0" r="3175" b="2540"/>
            <wp:wrapNone/>
            <wp:docPr id="3" name="Billede 3" descr="Brand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Branding">
                      <a:extLst>
                        <a:ext uri="{C183D7F6-B498-43B3-948B-1728B52AA6E4}">
                          <adec:decorative xmlns:adec="http://schemas.microsoft.com/office/drawing/2017/decorative" val="0"/>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2800" cy="302400"/>
                    </a:xfrm>
                    <a:prstGeom prst="rect">
                      <a:avLst/>
                    </a:prstGeom>
                  </pic:spPr>
                </pic:pic>
              </a:graphicData>
            </a:graphic>
            <wp14:sizeRelH relativeFrom="margin">
              <wp14:pctWidth>0</wp14:pctWidth>
            </wp14:sizeRelH>
            <wp14:sizeRelV relativeFrom="margin">
              <wp14:pctHeight>0</wp14:pctHeight>
            </wp14:sizeRelV>
          </wp:anchor>
        </w:drawing>
      </w:r>
      <w:r w:rsidR="004642B9">
        <w:rPr>
          <w:noProof/>
        </w:rPr>
        <w:pict w14:anchorId="31201478">
          <v:shapetype id="_x0000_t202" coordsize="21600,21600" o:spt="202" path="m,l,21600r21600,l21600,xe">
            <v:stroke joinstyle="miter"/>
            <v:path gradientshapeok="t" o:connecttype="rect"/>
          </v:shapetype>
          <v:shape id="Tekstfelt 1" o:spid="_x0000_s1026" type="#_x0000_t202" alt="Kontaktoplysninger:&#10;Randers Kommune&#10;Byggesag og BBR&#10;Odinsgade 7&#10;0 &#10;&#10;Telefon +45 8915 1515&#10;Direkte +45 8915 1526&#10;&#10;Janni.Nesager.Toft@randers.dk&#10;www.randers.dk" style="position:absolute;margin-left:382.5pt;margin-top:3pt;width:133.65pt;height:234.6pt;z-index:251663360;visibility:visible;mso-position-horizontal-relative:text;mso-position-vertical-relative:text" filled="f" stroked="f">
            <v:textbox style="mso-next-textbox:#Tekstfelt 1" inset="0,0,0,0">
              <w:txbxContent>
                <w:p w14:paraId="36BE1995" w14:textId="77777777" w:rsidR="006625AF" w:rsidRDefault="006625AF" w:rsidP="002C6FCB">
                  <w:pPr>
                    <w:pStyle w:val="AfsenderO1"/>
                  </w:pPr>
                  <w:r>
                    <w:t>Randers Kommune</w:t>
                  </w:r>
                </w:p>
                <w:p w14:paraId="35E848BD" w14:textId="77777777" w:rsidR="006625AF" w:rsidRDefault="006625AF" w:rsidP="002C6FCB">
                  <w:pPr>
                    <w:pStyle w:val="AfsenderO1"/>
                  </w:pPr>
                  <w:r>
                    <w:t>Byggesag og BBR</w:t>
                  </w:r>
                </w:p>
                <w:p w14:paraId="2B3B4BCF" w14:textId="77777777" w:rsidR="006625AF" w:rsidRDefault="006625AF" w:rsidP="002C6FCB">
                  <w:pPr>
                    <w:pStyle w:val="AfsenderO1"/>
                  </w:pPr>
                  <w:r>
                    <w:t>Odinsgade 7</w:t>
                  </w:r>
                </w:p>
                <w:p w14:paraId="1CD8132D" w14:textId="7C2A2953" w:rsidR="006625AF" w:rsidRDefault="006625AF" w:rsidP="002C6FCB">
                  <w:pPr>
                    <w:pStyle w:val="AfsenderO1"/>
                  </w:pPr>
                  <w:r>
                    <w:t>8900 Randers C</w:t>
                  </w:r>
                </w:p>
                <w:p w14:paraId="28646A0F" w14:textId="77777777" w:rsidR="006625AF" w:rsidRDefault="006625AF" w:rsidP="002C6FCB">
                  <w:pPr>
                    <w:pStyle w:val="AfsenderO1"/>
                  </w:pPr>
                </w:p>
                <w:p w14:paraId="2F458A95" w14:textId="77777777" w:rsidR="006625AF" w:rsidRDefault="006625AF" w:rsidP="002C6FCB">
                  <w:pPr>
                    <w:pStyle w:val="AfsenderO1"/>
                  </w:pPr>
                  <w:r>
                    <w:t>Telefon +45 8915 1515</w:t>
                  </w:r>
                </w:p>
                <w:p w14:paraId="19E23466" w14:textId="77777777" w:rsidR="006625AF" w:rsidRPr="00661312" w:rsidRDefault="006625AF" w:rsidP="002C6FCB">
                  <w:pPr>
                    <w:pStyle w:val="AfsenderO1"/>
                  </w:pPr>
                  <w:r>
                    <w:br/>
                    <w:t>Landzone@randers.dk</w:t>
                  </w:r>
                  <w:r>
                    <w:br/>
                    <w:t>www.randers.dk</w:t>
                  </w:r>
                </w:p>
              </w:txbxContent>
            </v:textbox>
            <w10:wrap anchorx="page" anchory="page"/>
          </v:shape>
        </w:pict>
      </w:r>
      <w:r w:rsidR="004642B9">
        <w:t xml:space="preserve">Til adressat </w:t>
      </w:r>
      <w:r w:rsidR="006625AF">
        <w:br/>
      </w:r>
    </w:p>
    <w:p w14:paraId="71C740D3" w14:textId="4A1499EB" w:rsidR="006625AF" w:rsidRPr="00F92DCF" w:rsidRDefault="006625AF" w:rsidP="00F92DCF">
      <w:pPr>
        <w:spacing w:before="1700" w:after="280"/>
        <w:rPr>
          <w:noProof/>
          <w:szCs w:val="20"/>
        </w:rPr>
      </w:pPr>
      <w:r>
        <w:rPr>
          <w:szCs w:val="20"/>
        </w:rPr>
        <w:t xml:space="preserve">Dato: </w:t>
      </w:r>
      <w:r>
        <w:rPr>
          <w:szCs w:val="20"/>
        </w:rPr>
        <w:fldChar w:fldCharType="begin"/>
      </w:r>
      <w:r>
        <w:rPr>
          <w:szCs w:val="20"/>
        </w:rPr>
        <w:instrText xml:space="preserve"> DATE  </w:instrText>
      </w:r>
      <w:r>
        <w:rPr>
          <w:szCs w:val="20"/>
        </w:rPr>
        <w:fldChar w:fldCharType="separate"/>
      </w:r>
      <w:r w:rsidR="004642B9">
        <w:rPr>
          <w:noProof/>
          <w:szCs w:val="20"/>
        </w:rPr>
        <w:t>01-04-2025</w:t>
      </w:r>
      <w:r>
        <w:rPr>
          <w:szCs w:val="20"/>
        </w:rPr>
        <w:fldChar w:fldCharType="end"/>
      </w:r>
      <w:r w:rsidRPr="00E67F7E">
        <w:rPr>
          <w:szCs w:val="20"/>
        </w:rPr>
        <w:t xml:space="preserve"> /Journalnummer: </w:t>
      </w:r>
      <w:r w:rsidRPr="00C1065D">
        <w:rPr>
          <w:szCs w:val="20"/>
        </w:rPr>
        <w:t>02.34.02-P19-28-25</w:t>
      </w:r>
    </w:p>
    <w:p w14:paraId="3EA35B90" w14:textId="05846B46" w:rsidR="006625AF" w:rsidRDefault="00AD5AE1" w:rsidP="002E371D">
      <w:pPr>
        <w:pStyle w:val="BrevO1"/>
        <w:rPr>
          <w:noProof/>
          <w:sz w:val="24"/>
        </w:rPr>
      </w:pPr>
      <w:r>
        <w:rPr>
          <w:rStyle w:val="TitelTegn"/>
          <w:sz w:val="26"/>
          <w:szCs w:val="26"/>
        </w:rPr>
        <w:t xml:space="preserve">MIDLERTIDIG </w:t>
      </w:r>
      <w:r w:rsidR="006625AF">
        <w:rPr>
          <w:rStyle w:val="TitelTegn"/>
          <w:sz w:val="26"/>
          <w:szCs w:val="26"/>
        </w:rPr>
        <w:t>Landzonetilladelse</w:t>
      </w:r>
      <w:r w:rsidR="006625AF">
        <w:rPr>
          <w:noProof/>
          <w:sz w:val="24"/>
        </w:rPr>
        <w:t xml:space="preserve"> </w:t>
      </w:r>
    </w:p>
    <w:p w14:paraId="34AE68EA" w14:textId="4A61A36E" w:rsidR="000466FD" w:rsidRDefault="006625AF" w:rsidP="003E2F13">
      <w:r>
        <w:t>Du får hermed</w:t>
      </w:r>
      <w:r w:rsidRPr="003E2F13">
        <w:t xml:space="preserve"> </w:t>
      </w:r>
      <w:r w:rsidR="00AD5AE1">
        <w:t xml:space="preserve">en tidsbegrænset </w:t>
      </w:r>
      <w:r w:rsidRPr="003E2F13">
        <w:t xml:space="preserve">landzonetilladelse til at </w:t>
      </w:r>
      <w:r w:rsidR="00AD5AE1">
        <w:t>opstille midlertidig</w:t>
      </w:r>
      <w:r w:rsidR="000466FD">
        <w:t>e</w:t>
      </w:r>
      <w:r w:rsidR="00AD5AE1">
        <w:t xml:space="preserve"> beboelsesvogn</w:t>
      </w:r>
      <w:r w:rsidR="000466FD">
        <w:t>e</w:t>
      </w:r>
      <w:r w:rsidR="00AD5AE1">
        <w:t xml:space="preserve"> på i alt 1</w:t>
      </w:r>
      <w:r w:rsidR="000466FD">
        <w:t>12,5</w:t>
      </w:r>
      <w:r w:rsidR="00AD5AE1">
        <w:t xml:space="preserve">m² </w:t>
      </w:r>
      <w:r w:rsidRPr="003E2F13">
        <w:t xml:space="preserve">på matr.nr. 3R Fløjstrup By, Hørning </w:t>
      </w:r>
      <w:r w:rsidR="00AD5AE1" w:rsidRPr="003E2F13">
        <w:t>beliggende</w:t>
      </w:r>
      <w:r w:rsidR="000466FD">
        <w:t xml:space="preserve"> Fløjstrupvej 9, Fløjstrup, 8960 Rander NØ.</w:t>
      </w:r>
    </w:p>
    <w:p w14:paraId="39CFAEA3" w14:textId="5823963D" w:rsidR="000466FD" w:rsidRDefault="000466FD" w:rsidP="003E2F13">
      <w:r>
        <w:t xml:space="preserve">Landzonetilladelsen er tidsbegrænset, hvorfor det ansøgte skal være fjernet fra ejendommen om 5 år, dvs. </w:t>
      </w:r>
      <w:r w:rsidRPr="000466FD">
        <w:rPr>
          <w:i/>
          <w:iCs/>
        </w:rPr>
        <w:t>senest d. 4. marts 203</w:t>
      </w:r>
      <w:r>
        <w:rPr>
          <w:i/>
          <w:iCs/>
        </w:rPr>
        <w:t>0</w:t>
      </w:r>
      <w:r w:rsidRPr="000466FD">
        <w:rPr>
          <w:i/>
          <w:iCs/>
        </w:rPr>
        <w:t>.</w:t>
      </w:r>
      <w:r>
        <w:t xml:space="preserve"> </w:t>
      </w:r>
    </w:p>
    <w:p w14:paraId="0053EFD3" w14:textId="5F89D903" w:rsidR="000466FD" w:rsidRDefault="000466FD" w:rsidP="003E2F13">
      <w:r>
        <w:rPr>
          <w:i/>
          <w:iCs/>
        </w:rPr>
        <w:t>Det ansøgte projekt</w:t>
      </w:r>
      <w:r>
        <w:rPr>
          <w:i/>
          <w:iCs/>
        </w:rPr>
        <w:br/>
      </w:r>
      <w:r>
        <w:t xml:space="preserve">De midlertidige beboelsesvogne består af tre sammenhængende beboelsesvogne på i alt 112,5m². De midlertidige beboelsesvogne skal benyttes til beboelse imens eksisterende enfamiliehus nedrives og et kommende enfamiliehus bliver opført på matriklen. </w:t>
      </w:r>
      <w:r w:rsidR="00647DC4">
        <w:t>Beboelsesmodulerne er udført i vandfast malet krydsfiner på ydervæg og tagpap på module</w:t>
      </w:r>
      <w:r w:rsidR="00B91CC4">
        <w:t>rnes</w:t>
      </w:r>
      <w:r w:rsidR="00647DC4">
        <w:t xml:space="preserve"> flade tag</w:t>
      </w:r>
      <w:r w:rsidR="00B91CC4">
        <w:t>e</w:t>
      </w:r>
      <w:r w:rsidR="00647DC4">
        <w:t xml:space="preserve">. </w:t>
      </w:r>
    </w:p>
    <w:p w14:paraId="20CD43F7" w14:textId="456E279C" w:rsidR="00562DB7" w:rsidRDefault="00562DB7" w:rsidP="003E2F13"/>
    <w:p w14:paraId="19E56A72" w14:textId="1C8FD74E" w:rsidR="00647DC4" w:rsidRPr="000466FD" w:rsidRDefault="00562DB7" w:rsidP="003E2F13">
      <w:r>
        <w:rPr>
          <w:noProof/>
        </w:rPr>
        <mc:AlternateContent>
          <mc:Choice Requires="wps">
            <w:drawing>
              <wp:anchor distT="0" distB="0" distL="114300" distR="114300" simplePos="0" relativeHeight="251667456" behindDoc="1" locked="0" layoutInCell="1" allowOverlap="1" wp14:anchorId="6416D8D3" wp14:editId="2BDE77C8">
                <wp:simplePos x="0" y="0"/>
                <wp:positionH relativeFrom="column">
                  <wp:posOffset>2752725</wp:posOffset>
                </wp:positionH>
                <wp:positionV relativeFrom="paragraph">
                  <wp:posOffset>2379345</wp:posOffset>
                </wp:positionV>
                <wp:extent cx="2946400" cy="635"/>
                <wp:effectExtent l="0" t="0" r="6350" b="0"/>
                <wp:wrapTight wrapText="bothSides">
                  <wp:wrapPolygon edited="0">
                    <wp:start x="0" y="0"/>
                    <wp:lineTo x="0" y="20057"/>
                    <wp:lineTo x="21507" y="20057"/>
                    <wp:lineTo x="21507" y="0"/>
                    <wp:lineTo x="0" y="0"/>
                  </wp:wrapPolygon>
                </wp:wrapTight>
                <wp:docPr id="853526288" name="Tekstfelt 1" descr="Figurtekst: situationspla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2946400" cy="635"/>
                        </a:xfrm>
                        <a:prstGeom prst="rect">
                          <a:avLst/>
                        </a:prstGeom>
                        <a:solidFill>
                          <a:prstClr val="white"/>
                        </a:solidFill>
                        <a:ln>
                          <a:noFill/>
                        </a:ln>
                      </wps:spPr>
                      <wps:txbx>
                        <w:txbxContent>
                          <w:p w14:paraId="60B9D1CA" w14:textId="0B89C1C4" w:rsidR="00562DB7" w:rsidRPr="00A5181E" w:rsidRDefault="00562DB7" w:rsidP="00562DB7">
                            <w:pPr>
                              <w:pStyle w:val="Billedtekst"/>
                              <w:rPr>
                                <w:sz w:val="22"/>
                                <w:szCs w:val="22"/>
                              </w:rPr>
                            </w:pPr>
                            <w:r>
                              <w:t>Plantegning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416D8D3" id="Tekstfelt 1" o:spid="_x0000_s1026" type="#_x0000_t202" alt="Figurtekst: situationsplan" style="position:absolute;margin-left:216.75pt;margin-top:187.35pt;width:232pt;height:.0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" stroked="f">
                <v:textbox style="mso-fit-shape-to-text:t" inset="0,0,0,0">
                  <w:txbxContent>
                    <w:p w14:paraId="60B9D1CA" w14:textId="0B89C1C4" w:rsidR="00562DB7" w:rsidRPr="00A5181E" w:rsidRDefault="00562DB7" w:rsidP="00562DB7">
                      <w:pPr>
                        <w:pStyle w:val="Billedtekst"/>
                        <w:rPr>
                          <w:sz w:val="22"/>
                          <w:szCs w:val="22"/>
                        </w:rPr>
                      </w:pPr>
                      <w:r>
                        <w:t>Plantegning</w:t>
                      </w:r>
                    </w:p>
                  </w:txbxContent>
                </v:textbox>
                <w10:wrap type="tight"/>
              </v:shape>
            </w:pict>
          </mc:Fallback>
        </mc:AlternateContent>
      </w:r>
      <w:r w:rsidRPr="00562DB7">
        <w:rPr>
          <w:noProof/>
        </w:rPr>
        <w:drawing>
          <wp:anchor distT="0" distB="0" distL="114300" distR="114300" simplePos="0" relativeHeight="251665408" behindDoc="1" locked="0" layoutInCell="1" allowOverlap="1" wp14:anchorId="4D390558" wp14:editId="6CBB04B5">
            <wp:simplePos x="0" y="0"/>
            <wp:positionH relativeFrom="margin">
              <wp:posOffset>2752725</wp:posOffset>
            </wp:positionH>
            <wp:positionV relativeFrom="paragraph">
              <wp:posOffset>260985</wp:posOffset>
            </wp:positionV>
            <wp:extent cx="2946400" cy="2061210"/>
            <wp:effectExtent l="0" t="0" r="6350" b="0"/>
            <wp:wrapTight wrapText="bothSides">
              <wp:wrapPolygon edited="0">
                <wp:start x="0" y="0"/>
                <wp:lineTo x="0" y="21360"/>
                <wp:lineTo x="21507" y="21360"/>
                <wp:lineTo x="21507" y="0"/>
                <wp:lineTo x="0" y="0"/>
              </wp:wrapPolygon>
            </wp:wrapTight>
            <wp:docPr id="1818347247" name="Billede 1" descr="Plantegn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347247" name="Billede 1" descr="Plantegning">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6400" cy="206121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1" locked="0" layoutInCell="1" allowOverlap="1" wp14:anchorId="5159CAD7" wp14:editId="017AED8F">
                <wp:simplePos x="0" y="0"/>
                <wp:positionH relativeFrom="column">
                  <wp:posOffset>186055</wp:posOffset>
                </wp:positionH>
                <wp:positionV relativeFrom="paragraph">
                  <wp:posOffset>2393315</wp:posOffset>
                </wp:positionV>
                <wp:extent cx="2355215" cy="635"/>
                <wp:effectExtent l="0" t="0" r="6985" b="0"/>
                <wp:wrapTight wrapText="bothSides">
                  <wp:wrapPolygon edited="0">
                    <wp:start x="0" y="0"/>
                    <wp:lineTo x="0" y="20057"/>
                    <wp:lineTo x="21489" y="20057"/>
                    <wp:lineTo x="21489" y="0"/>
                    <wp:lineTo x="0" y="0"/>
                  </wp:wrapPolygon>
                </wp:wrapTight>
                <wp:docPr id="1670362041" name="Tekstfelt 1" descr="Figurtekst plantegning">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2355215" cy="635"/>
                        </a:xfrm>
                        <a:prstGeom prst="rect">
                          <a:avLst/>
                        </a:prstGeom>
                        <a:solidFill>
                          <a:prstClr val="white"/>
                        </a:solidFill>
                        <a:ln>
                          <a:noFill/>
                        </a:ln>
                      </wps:spPr>
                      <wps:txbx>
                        <w:txbxContent>
                          <w:p w14:paraId="1645870A" w14:textId="39732C2F" w:rsidR="00562DB7" w:rsidRPr="00DD643C" w:rsidRDefault="00562DB7" w:rsidP="00562DB7">
                            <w:pPr>
                              <w:pStyle w:val="Billedtekst"/>
                              <w:rPr>
                                <w:noProof/>
                                <w:sz w:val="22"/>
                                <w:szCs w:val="22"/>
                              </w:rPr>
                            </w:pPr>
                            <w:r>
                              <w:t>Situationsplan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159CAD7" id="_x0000_s1027" type="#_x0000_t202" alt="Figurtekst plantegning" style="position:absolute;margin-left:14.65pt;margin-top:188.45pt;width:185.45pt;height:.0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" stroked="f">
                <v:textbox style="mso-fit-shape-to-text:t" inset="0,0,0,0">
                  <w:txbxContent>
                    <w:p w14:paraId="1645870A" w14:textId="39732C2F" w:rsidR="00562DB7" w:rsidRPr="00DD643C" w:rsidRDefault="00562DB7" w:rsidP="00562DB7">
                      <w:pPr>
                        <w:pStyle w:val="Billedtekst"/>
                        <w:rPr>
                          <w:noProof/>
                          <w:sz w:val="22"/>
                          <w:szCs w:val="22"/>
                        </w:rPr>
                      </w:pPr>
                      <w:r>
                        <w:t>Situationsplan</w:t>
                      </w:r>
                    </w:p>
                  </w:txbxContent>
                </v:textbox>
                <w10:wrap type="tight"/>
              </v:shape>
            </w:pict>
          </mc:Fallback>
        </mc:AlternateContent>
      </w:r>
    </w:p>
    <w:p w14:paraId="40A62DDA" w14:textId="5628CBBE" w:rsidR="00562DB7" w:rsidRDefault="00562DB7">
      <w:pPr>
        <w:spacing w:line="22" w:lineRule="auto"/>
        <w:rPr>
          <w:rStyle w:val="BrevO2Tegn"/>
        </w:rPr>
      </w:pPr>
      <w:r>
        <w:rPr>
          <w:noProof/>
        </w:rPr>
        <mc:AlternateContent>
          <mc:Choice Requires="wps">
            <w:drawing>
              <wp:anchor distT="0" distB="0" distL="114300" distR="114300" simplePos="0" relativeHeight="251664384" behindDoc="0" locked="0" layoutInCell="1" allowOverlap="1" wp14:anchorId="79C8921E" wp14:editId="4FD625F1">
                <wp:simplePos x="0" y="0"/>
                <wp:positionH relativeFrom="column">
                  <wp:posOffset>2003797</wp:posOffset>
                </wp:positionH>
                <wp:positionV relativeFrom="paragraph">
                  <wp:posOffset>288086</wp:posOffset>
                </wp:positionV>
                <wp:extent cx="655408" cy="655408"/>
                <wp:effectExtent l="0" t="0" r="11430" b="11430"/>
                <wp:wrapNone/>
                <wp:docPr id="909106004" name="Ellipse 1" descr="Angivelse af placering på situationspla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655408" cy="655408"/>
                        </a:xfrm>
                        <a:prstGeom prst="ellipse">
                          <a:avLst/>
                        </a:prstGeom>
                        <a:noFill/>
                        <a:ln>
                          <a:solidFill>
                            <a:schemeClr val="tx1"/>
                          </a:solidFill>
                        </a:ln>
                      </wps:spPr>
                      <wps:style>
                        <a:lnRef idx="2">
                          <a:schemeClr val="accent2">
                            <a:shade val="15000"/>
                          </a:schemeClr>
                        </a:lnRef>
                        <a:fillRef idx="1">
                          <a:schemeClr val="accent2"/>
                        </a:fillRef>
                        <a:effectRef idx="0">
                          <a:schemeClr val="accent2"/>
                        </a:effectRef>
                        <a:fontRef idx="minor">
                          <a:schemeClr val="lt1"/>
                        </a:fontRef>
                      </wps:style>
                      <wps:txbx>
                        <w:txbxContent>
                          <w:p w14:paraId="0B92050C" w14:textId="77777777" w:rsidR="00D97BA1" w:rsidRDefault="00D97BA1" w:rsidP="00D97B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C8921E" id="Ellipse 1" o:spid="_x0000_s1028" alt="Angivelse af placering på situationsplan" style="position:absolute;margin-left:157.8pt;margin-top:22.7pt;width:51.6pt;height:51.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" filled="f" strokecolor="black [3213]" strokeweight="1pt">
                <v:stroke joinstyle="miter"/>
                <v:textbox>
                  <w:txbxContent>
                    <w:p w14:paraId="0B92050C" w14:textId="77777777" w:rsidR="00D97BA1" w:rsidRDefault="00D97BA1" w:rsidP="00D97BA1">
                      <w:pPr>
                        <w:jc w:val="center"/>
                      </w:pPr>
                    </w:p>
                  </w:txbxContent>
                </v:textbox>
              </v:oval>
            </w:pict>
          </mc:Fallback>
        </mc:AlternateContent>
      </w:r>
      <w:r w:rsidRPr="00562DB7">
        <w:rPr>
          <w:noProof/>
        </w:rPr>
        <w:drawing>
          <wp:anchor distT="0" distB="0" distL="114300" distR="114300" simplePos="0" relativeHeight="251658239" behindDoc="1" locked="0" layoutInCell="1" allowOverlap="1" wp14:anchorId="2942EADF" wp14:editId="5C334E72">
            <wp:simplePos x="0" y="0"/>
            <wp:positionH relativeFrom="column">
              <wp:posOffset>186055</wp:posOffset>
            </wp:positionH>
            <wp:positionV relativeFrom="paragraph">
              <wp:posOffset>33547</wp:posOffset>
            </wp:positionV>
            <wp:extent cx="2355215" cy="2018030"/>
            <wp:effectExtent l="0" t="0" r="6985" b="1270"/>
            <wp:wrapTight wrapText="bothSides">
              <wp:wrapPolygon edited="0">
                <wp:start x="0" y="0"/>
                <wp:lineTo x="0" y="21410"/>
                <wp:lineTo x="21489" y="21410"/>
                <wp:lineTo x="21489" y="0"/>
                <wp:lineTo x="0" y="0"/>
              </wp:wrapPolygon>
            </wp:wrapTight>
            <wp:docPr id="1911558515" name="Billede 1" descr="Situationspla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558515" name="Billede 1" descr="Situationsplan">
                      <a:extLst>
                        <a:ext uri="{C183D7F6-B498-43B3-948B-1728B52AA6E4}">
                          <adec:decorative xmlns:adec="http://schemas.microsoft.com/office/drawing/2017/decorative" val="0"/>
                        </a:ext>
                      </a:extLst>
                    </pic:cNvPr>
                    <pic:cNvPicPr/>
                  </pic:nvPicPr>
                  <pic:blipFill rotWithShape="1">
                    <a:blip r:embed="rId12">
                      <a:extLst>
                        <a:ext uri="{28A0092B-C50C-407E-A947-70E740481C1C}">
                          <a14:useLocalDpi xmlns:a14="http://schemas.microsoft.com/office/drawing/2010/main" val="0"/>
                        </a:ext>
                      </a:extLst>
                    </a:blip>
                    <a:srcRect l="7457" t="1484" b="29077"/>
                    <a:stretch/>
                  </pic:blipFill>
                  <pic:spPr bwMode="auto">
                    <a:xfrm>
                      <a:off x="0" y="0"/>
                      <a:ext cx="2355215" cy="20180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Style w:val="BrevO2Tegn"/>
        </w:rPr>
        <w:br w:type="page"/>
      </w:r>
    </w:p>
    <w:p w14:paraId="416846AF" w14:textId="775CDD64" w:rsidR="006625AF" w:rsidRDefault="006625AF" w:rsidP="002E371D">
      <w:pPr>
        <w:autoSpaceDE w:val="0"/>
        <w:autoSpaceDN w:val="0"/>
        <w:adjustRightInd w:val="0"/>
        <w:spacing w:after="0" w:line="240" w:lineRule="auto"/>
        <w:rPr>
          <w:b/>
        </w:rPr>
      </w:pPr>
      <w:r w:rsidRPr="002E371D">
        <w:rPr>
          <w:rStyle w:val="BrevO2Tegn"/>
        </w:rPr>
        <w:lastRenderedPageBreak/>
        <w:t>Begrundelse og hjemmel</w:t>
      </w:r>
    </w:p>
    <w:p w14:paraId="586C7D37" w14:textId="300055AE" w:rsidR="006625AF" w:rsidRDefault="006625AF" w:rsidP="003E2F13">
      <w:r w:rsidRPr="003E2F13">
        <w:t>Afgørelsen er truffet med hjemmel i Planlovens § 35.</w:t>
      </w:r>
    </w:p>
    <w:p w14:paraId="550C986C" w14:textId="4F74627E" w:rsidR="006625AF" w:rsidRDefault="006625AF" w:rsidP="003E2F13">
      <w:r w:rsidRPr="003E2F13">
        <w:t xml:space="preserve">Tilladelsen er givet på grundlag af oplysningerne i din ansøgning af </w:t>
      </w:r>
      <w:r w:rsidR="001C594B">
        <w:t>23-01-2025 med supplerende information og tegningsmateriale modtaget d. 30-01-2025.</w:t>
      </w:r>
    </w:p>
    <w:p w14:paraId="5F404139" w14:textId="3EF36CFE" w:rsidR="006625AF" w:rsidRDefault="006625AF" w:rsidP="00EE01A5">
      <w:r w:rsidRPr="00EE01A5">
        <w:t>Der er ikke foretaget naboorientering i sagen, da det ansøgte er vurderet at være af underordnet betydning for naboerne.</w:t>
      </w:r>
    </w:p>
    <w:p w14:paraId="313C9838" w14:textId="7496B048" w:rsidR="001C594B" w:rsidRPr="00B91CC4" w:rsidRDefault="00DB7DA3" w:rsidP="00B62AC8">
      <w:r w:rsidRPr="00CE15D3">
        <w:rPr>
          <w:i/>
          <w:iCs/>
        </w:rPr>
        <w:t>Sø- og å</w:t>
      </w:r>
      <w:r w:rsidR="001C594B" w:rsidRPr="00CE15D3">
        <w:rPr>
          <w:i/>
          <w:iCs/>
        </w:rPr>
        <w:t>beskyttelseslinjer</w:t>
      </w:r>
      <w:r w:rsidR="00CE15D3">
        <w:rPr>
          <w:i/>
          <w:iCs/>
        </w:rPr>
        <w:br/>
      </w:r>
      <w:r w:rsidR="00B91CC4">
        <w:t xml:space="preserve">Der er d. 04-03-2025 meddelt dispensation fra naturbeskyttelseslovens §16 til lovliggørelse af de tre midlertidige beboelsesvogne. Dispensationen er meddelt på vilkår om, at vognene er fjernet om 5 år, dvs. senest d. 04-03-2030. Se yderligere i dispensationen af d. 04-03-2025 med journalnummer 01.05.02-P25-3-25. </w:t>
      </w:r>
    </w:p>
    <w:p w14:paraId="61D42428" w14:textId="0BA87654" w:rsidR="00B91CC4" w:rsidRDefault="00DB7DA3" w:rsidP="00B62AC8">
      <w:r w:rsidRPr="00D45BAA">
        <w:rPr>
          <w:i/>
          <w:iCs/>
        </w:rPr>
        <w:t>Skovbyggelinje</w:t>
      </w:r>
      <w:r w:rsidR="00D45BAA">
        <w:rPr>
          <w:i/>
          <w:iCs/>
        </w:rPr>
        <w:br/>
      </w:r>
      <w:r w:rsidR="00D45BAA">
        <w:t xml:space="preserve">Beboelsesvognene opføres indenfor skovbyggelinjen. Formålet med naturbeskyttelseslovens § 17 (skovbyggelinjen) er at sikre skovenes værdi som landskabselement og bevare skovbrynene som værdifulde levesteder for plante- og dyreliv. </w:t>
      </w:r>
      <w:r w:rsidR="00B91CC4">
        <w:br/>
      </w:r>
      <w:r w:rsidR="00D45BAA">
        <w:t>I den konkrete sag er der væsentlig lovlig bebyggelse nærmere skoven end 300 m, hvorfor der er tale om en undtagelse efter NBL § 17 stk. 3 (husrække-reglen).</w:t>
      </w:r>
    </w:p>
    <w:p w14:paraId="41CD610E" w14:textId="45645F0B" w:rsidR="00DB7DA3" w:rsidRPr="00B91CC4" w:rsidRDefault="00DB7DA3" w:rsidP="00B62AC8">
      <w:r w:rsidRPr="00DB7DA3">
        <w:rPr>
          <w:i/>
          <w:iCs/>
        </w:rPr>
        <w:t>Kommuneplan 2021</w:t>
      </w:r>
      <w:r>
        <w:t xml:space="preserve"> </w:t>
      </w:r>
      <w:r>
        <w:rPr>
          <w:i/>
          <w:iCs/>
        </w:rPr>
        <w:t>og landsbyafgrænsning</w:t>
      </w:r>
      <w:r w:rsidR="00CE15D3">
        <w:rPr>
          <w:i/>
          <w:iCs/>
        </w:rPr>
        <w:br/>
      </w:r>
      <w:r w:rsidR="00CE15D3">
        <w:t xml:space="preserve">Det vurderes at de midlertidige beboelsesvogne opstilles på et areal beliggende indenfor landsbyafgrænsningen for Fløjstrup. Den midlertidige bolig vurderes ikke at konflikte med nuværende eller fremtidig planlægning </w:t>
      </w:r>
      <w:r w:rsidR="00B91CC4">
        <w:t>for</w:t>
      </w:r>
      <w:r w:rsidR="00CE15D3">
        <w:t xml:space="preserve"> området. </w:t>
      </w:r>
    </w:p>
    <w:p w14:paraId="4AA653E6" w14:textId="77777777" w:rsidR="00B91CC4" w:rsidRDefault="00DB7DA3" w:rsidP="00B62AC8">
      <w:r w:rsidRPr="00282B4D">
        <w:rPr>
          <w:i/>
          <w:iCs/>
        </w:rPr>
        <w:t>Støjbelastede arealer – Skydeba</w:t>
      </w:r>
      <w:r w:rsidR="00AA68BD">
        <w:rPr>
          <w:i/>
          <w:iCs/>
        </w:rPr>
        <w:t>n</w:t>
      </w:r>
      <w:r w:rsidRPr="00282B4D">
        <w:rPr>
          <w:i/>
          <w:iCs/>
        </w:rPr>
        <w:t>e L2301</w:t>
      </w:r>
      <w:r w:rsidR="00282B4D">
        <w:rPr>
          <w:i/>
          <w:iCs/>
        </w:rPr>
        <w:br/>
      </w:r>
      <w:r w:rsidR="00AA68BD">
        <w:t xml:space="preserve">Beboelsesvognene opføres på et areal, der er kortlagt som støjbelastet areal fra Hjemmeværnets skydebane L2301 Fløjstrup. Idet der ikke etableres en ny bolig på ejendommen, men der er tale om midlertidig beboelse i byggeprocessen, vurderes den midlertidige bolig i beboelsesvognene at kunne tillades indenfor støjkonsekvensområdet. </w:t>
      </w:r>
    </w:p>
    <w:p w14:paraId="580C7F92" w14:textId="1CBAF06D" w:rsidR="006625AF" w:rsidRDefault="006625AF" w:rsidP="00B62AC8">
      <w:r w:rsidRPr="00B62AC8">
        <w:t xml:space="preserve">Det er vurderet, at det </w:t>
      </w:r>
      <w:proofErr w:type="gramStart"/>
      <w:r w:rsidRPr="00B62AC8">
        <w:t>ansøgte</w:t>
      </w:r>
      <w:proofErr w:type="gramEnd"/>
      <w:r w:rsidRPr="00B62AC8">
        <w:t xml:space="preserve"> kan tillades i overensstemmelse med de hensyn, der skal varetages ved administrationen af planlovens landzonebestemmelser. </w:t>
      </w:r>
    </w:p>
    <w:p w14:paraId="7286F960" w14:textId="77777777" w:rsidR="006625AF" w:rsidRDefault="006625AF" w:rsidP="002E371D">
      <w:pPr>
        <w:autoSpaceDE w:val="0"/>
        <w:autoSpaceDN w:val="0"/>
        <w:adjustRightInd w:val="0"/>
        <w:spacing w:after="0" w:line="240" w:lineRule="auto"/>
        <w:rPr>
          <w:b/>
        </w:rPr>
      </w:pPr>
      <w:r w:rsidRPr="002E371D">
        <w:rPr>
          <w:rStyle w:val="BrevO2Tegn"/>
        </w:rPr>
        <w:t>EF-habitatdirektivet – foreløbig konsekvensvurdering</w:t>
      </w:r>
    </w:p>
    <w:p w14:paraId="3F19C2F3" w14:textId="77777777" w:rsidR="006625AF" w:rsidRDefault="006625AF" w:rsidP="002E371D">
      <w:pPr>
        <w:rPr>
          <w:b/>
        </w:rPr>
      </w:pPr>
      <w:r>
        <w:rPr>
          <w:rFonts w:cs="Helvetica"/>
        </w:rPr>
        <w:t xml:space="preserve">I henhold til §§ 4, 5 og 7 i </w:t>
      </w:r>
      <w:r>
        <w:rPr>
          <w:rFonts w:cs="Helvetica-Oblique"/>
          <w:iCs/>
        </w:rPr>
        <w:t xml:space="preserve">bekendtgørelse om udpegning og administration af internationale naturbeskyttelsesområder samt beskyttelse af visse arter </w:t>
      </w:r>
      <w:r>
        <w:rPr>
          <w:rFonts w:cs="Helvetica"/>
        </w:rPr>
        <w:t>(planhabitatbekendtgørelsen) skal kommunen i</w:t>
      </w:r>
      <w:r>
        <w:rPr>
          <w:rFonts w:cs="Helvetica-Oblique"/>
          <w:iCs/>
        </w:rPr>
        <w:t xml:space="preserve"> </w:t>
      </w:r>
      <w:r>
        <w:rPr>
          <w:rFonts w:cs="Helvetica"/>
        </w:rPr>
        <w:t xml:space="preserve">forbindelse med administrationen af planlovens § 35 </w:t>
      </w:r>
      <w:proofErr w:type="gramStart"/>
      <w:r>
        <w:rPr>
          <w:rFonts w:cs="Helvetica"/>
        </w:rPr>
        <w:t>foretage en vurdering af</w:t>
      </w:r>
      <w:proofErr w:type="gramEnd"/>
      <w:r>
        <w:rPr>
          <w:rFonts w:cs="Helvetica"/>
        </w:rPr>
        <w:t>, om det</w:t>
      </w:r>
      <w:r>
        <w:rPr>
          <w:rFonts w:cs="Helvetica-Oblique"/>
          <w:iCs/>
        </w:rPr>
        <w:t xml:space="preserve"> </w:t>
      </w:r>
      <w:r>
        <w:rPr>
          <w:rFonts w:cs="Helvetica"/>
        </w:rPr>
        <w:t>ansøgte kan:</w:t>
      </w:r>
    </w:p>
    <w:p w14:paraId="5A58AD7B" w14:textId="77777777" w:rsidR="006625AF" w:rsidRDefault="006625AF" w:rsidP="006625AF">
      <w:pPr>
        <w:pStyle w:val="Listeafsnit"/>
        <w:numPr>
          <w:ilvl w:val="0"/>
          <w:numId w:val="4"/>
        </w:numPr>
        <w:spacing w:line="276" w:lineRule="auto"/>
      </w:pPr>
      <w:r>
        <w:t>påvirke et Natura 2000-område væsentligt,</w:t>
      </w:r>
    </w:p>
    <w:p w14:paraId="17043349" w14:textId="77777777" w:rsidR="006625AF" w:rsidRDefault="006625AF" w:rsidP="006625AF">
      <w:pPr>
        <w:pStyle w:val="Listeafsnit"/>
        <w:numPr>
          <w:ilvl w:val="0"/>
          <w:numId w:val="4"/>
        </w:numPr>
        <w:spacing w:line="276" w:lineRule="auto"/>
      </w:pPr>
      <w:r>
        <w:t>beskadige yngle- eller rasteområder for dyrearter, der er optaget på EF-habitatdirektivets bilag IV eller</w:t>
      </w:r>
    </w:p>
    <w:p w14:paraId="173024B4" w14:textId="77777777" w:rsidR="006625AF" w:rsidRDefault="006625AF" w:rsidP="006625AF">
      <w:pPr>
        <w:pStyle w:val="Listeafsnit"/>
        <w:numPr>
          <w:ilvl w:val="0"/>
          <w:numId w:val="4"/>
        </w:numPr>
        <w:spacing w:line="276" w:lineRule="auto"/>
      </w:pPr>
      <w:r w:rsidRPr="002E371D">
        <w:t>beskadige plantearter, der er optaget på EF-habitatdirektivets bilag IV.</w:t>
      </w:r>
    </w:p>
    <w:p w14:paraId="2CFCD52C" w14:textId="77777777" w:rsidR="006625AF" w:rsidRDefault="006625AF" w:rsidP="005D183F">
      <w:pPr>
        <w:pStyle w:val="BrevO2"/>
        <w:spacing w:after="0"/>
        <w:rPr>
          <w:i/>
        </w:rPr>
      </w:pPr>
      <w:r>
        <w:lastRenderedPageBreak/>
        <w:t>Natura 2000-områder</w:t>
      </w:r>
    </w:p>
    <w:p w14:paraId="7A8AD345" w14:textId="61B08B9C" w:rsidR="006625AF" w:rsidRDefault="006625AF" w:rsidP="001D6BA2">
      <w:r>
        <w:t xml:space="preserve">Det ansøgte ligger ikke i et Natura 2000-område, men med en afstand på ca. </w:t>
      </w:r>
      <w:r w:rsidR="00B91CC4">
        <w:t>7,5km</w:t>
      </w:r>
      <w:r>
        <w:t xml:space="preserve"> til Natura 2000-område nr. 14 Ålborg Bugt, Randers Fjord og Mariager Fjord.</w:t>
      </w:r>
    </w:p>
    <w:p w14:paraId="3AD7F98D" w14:textId="77777777" w:rsidR="006625AF" w:rsidRDefault="006625AF" w:rsidP="002E371D">
      <w:pPr>
        <w:rPr>
          <w:rFonts w:cs="Helvetica"/>
        </w:rPr>
      </w:pPr>
      <w:r>
        <w:rPr>
          <w:rFonts w:cs="Helvetica"/>
        </w:rPr>
        <w:t>Både ud fra afstanden og karakteren af det ansøgte vurderes det ansøgte hverken i sig selv, eller i forbindelse med andre planer og projekter, at få negativ effekt på de arter eller naturtyper, som Natura 2000-området er udpeget for at beskytte.</w:t>
      </w:r>
    </w:p>
    <w:p w14:paraId="6B4B12EF" w14:textId="77777777" w:rsidR="006625AF" w:rsidRPr="001D6BA2" w:rsidRDefault="006625AF" w:rsidP="001D6BA2">
      <w:pPr>
        <w:pStyle w:val="BrevO2"/>
        <w:spacing w:after="0"/>
      </w:pPr>
      <w:r w:rsidRPr="001D6BA2">
        <w:t>Dyre- eller plantearter optaget på habitatdirektivets bilag IV</w:t>
      </w:r>
    </w:p>
    <w:p w14:paraId="3A225E2D" w14:textId="77777777" w:rsidR="006625AF" w:rsidRDefault="006625AF" w:rsidP="001D6BA2">
      <w:r w:rsidRPr="001D6BA2">
        <w:t xml:space="preserve">I habitatdirektivets bilag IV er der opført en række dyre- og plantearter, som skal ydes streng beskyttelse overalt i deres naturlige udbredelsesområde, også uden for de udpegede Natura 2000-områder. For dyrearternes vedkommende indebærer dette, at yngle- og rasteområder ikke må beskadiges eller ødelægges. </w:t>
      </w:r>
    </w:p>
    <w:p w14:paraId="5383A7DB" w14:textId="77777777" w:rsidR="006625AF" w:rsidRDefault="006625AF" w:rsidP="002E371D">
      <w:r w:rsidRPr="001D6BA2">
        <w:t>Der er ikke kortlagt bilag-IV plantearter i Randers Kommune, og det vurderes at være usandsynligt, at de kan forekomme inden for det ansøgte område.</w:t>
      </w:r>
    </w:p>
    <w:p w14:paraId="0F101631" w14:textId="4CE8C8CC" w:rsidR="006625AF" w:rsidRDefault="006625AF" w:rsidP="00B91CC4">
      <w:r>
        <w:rPr>
          <w:rFonts w:cs="Verdana"/>
        </w:rPr>
        <w:t xml:space="preserve">Det ansøgte vil ikke berøre områder, der efter Randers Kommunes kendskab kan være yngle- eller rasteområder for bilag IV-arter. </w:t>
      </w:r>
    </w:p>
    <w:p w14:paraId="77300FCB" w14:textId="49C2618F" w:rsidR="006625AF" w:rsidRDefault="006625AF" w:rsidP="002E371D">
      <w:pPr>
        <w:rPr>
          <w:rFonts w:cs="Arial"/>
        </w:rPr>
      </w:pPr>
      <w:r>
        <w:rPr>
          <w:rFonts w:cs="Arial"/>
        </w:rPr>
        <w:t xml:space="preserve">Samlet set vurderes </w:t>
      </w:r>
      <w:r w:rsidR="00B91CC4">
        <w:rPr>
          <w:rFonts w:cs="Arial"/>
        </w:rPr>
        <w:t>beboelsesvognene</w:t>
      </w:r>
      <w:r>
        <w:rPr>
          <w:rFonts w:cs="Arial"/>
        </w:rPr>
        <w:t xml:space="preserve"> dermed ikke at ville påvirke bilag IV-arter i væsentligt negativt omfang, ligesom projektet heller ikke vurderes at ødelægge yngle- og rasteområder for bilag IV-arter.</w:t>
      </w:r>
    </w:p>
    <w:p w14:paraId="09DACF38" w14:textId="77777777" w:rsidR="006625AF" w:rsidRPr="002E371D" w:rsidRDefault="006625AF" w:rsidP="00E06A6C">
      <w:pPr>
        <w:spacing w:after="0"/>
        <w:rPr>
          <w:rStyle w:val="BrevO2Tegn"/>
        </w:rPr>
      </w:pPr>
      <w:r w:rsidRPr="002E371D">
        <w:rPr>
          <w:rStyle w:val="BrevO2Tegn"/>
        </w:rPr>
        <w:t>Vilkår</w:t>
      </w:r>
    </w:p>
    <w:p w14:paraId="2A4C3D2F" w14:textId="25D3E00A" w:rsidR="006625AF" w:rsidRDefault="006625AF" w:rsidP="00B91CC4">
      <w:pPr>
        <w:pStyle w:val="Listeafsnit"/>
        <w:numPr>
          <w:ilvl w:val="0"/>
          <w:numId w:val="7"/>
        </w:numPr>
      </w:pPr>
      <w:r>
        <w:t xml:space="preserve">Det forudsættes, at det </w:t>
      </w:r>
      <w:r w:rsidR="00B91CC4">
        <w:t>an</w:t>
      </w:r>
      <w:r>
        <w:t>søgte udføres som beskrevet i ansøgningen</w:t>
      </w:r>
      <w:r w:rsidR="00B91CC4">
        <w:t xml:space="preserve"> af d.</w:t>
      </w:r>
      <w:r>
        <w:t xml:space="preserve"> </w:t>
      </w:r>
      <w:r w:rsidR="00B91CC4">
        <w:t>23-01-2025 med supplerende information og tegningsmateriale modtaget d. 30-01-2025</w:t>
      </w:r>
    </w:p>
    <w:p w14:paraId="203459DE" w14:textId="2A38F73C" w:rsidR="00B91CC4" w:rsidRDefault="00B91CC4" w:rsidP="00B91CC4">
      <w:pPr>
        <w:pStyle w:val="Listeafsnit"/>
        <w:numPr>
          <w:ilvl w:val="0"/>
          <w:numId w:val="7"/>
        </w:numPr>
      </w:pPr>
      <w:r>
        <w:t>Det forudsættes, at det ansøgte opføres i overensstemmelse med dispensation fra sø- og åbeskyttelseslinjen, jf. dispensation af d. 04-03-2025, journalnummer 01.05.02-P25-3-25</w:t>
      </w:r>
    </w:p>
    <w:p w14:paraId="29D799A5" w14:textId="78B45C79" w:rsidR="00B91CC4" w:rsidRDefault="00B91CC4" w:rsidP="00B91CC4">
      <w:pPr>
        <w:pStyle w:val="Listeafsnit"/>
        <w:numPr>
          <w:ilvl w:val="0"/>
          <w:numId w:val="7"/>
        </w:numPr>
      </w:pPr>
      <w:r>
        <w:t>Landzonetilladelsen er midlertidig. Beboelsesvognene skal være fjernet og arealet reetableret til oprindelig stand senest d. 04-03-2030.</w:t>
      </w:r>
    </w:p>
    <w:p w14:paraId="49D4037F" w14:textId="77777777" w:rsidR="006625AF" w:rsidRDefault="006625AF" w:rsidP="00E06A6C">
      <w:pPr>
        <w:spacing w:after="0"/>
        <w:rPr>
          <w:b/>
        </w:rPr>
      </w:pPr>
      <w:r w:rsidRPr="002E371D">
        <w:rPr>
          <w:rStyle w:val="BrevO2Tegn"/>
        </w:rPr>
        <w:t>Offentliggørelse og udnyttelse</w:t>
      </w:r>
    </w:p>
    <w:p w14:paraId="65970DA7" w14:textId="54E311AF" w:rsidR="006625AF" w:rsidRDefault="006625AF" w:rsidP="002E371D">
      <w:r>
        <w:t xml:space="preserve">Afgørelsen vil blive offentliggjort på Randers Kommunes hjemmeside den </w:t>
      </w:r>
      <w:r w:rsidR="00B91CC4">
        <w:t>01-04-2025</w:t>
      </w:r>
      <w:r>
        <w:t>.</w:t>
      </w:r>
    </w:p>
    <w:p w14:paraId="6EF3BCCC" w14:textId="090706F1" w:rsidR="006625AF" w:rsidRDefault="006625AF" w:rsidP="002E371D">
      <w:r>
        <w:t xml:space="preserve">Landzonetilladelsen må ikke udnyttes inden klagefristens udløb den </w:t>
      </w:r>
      <w:r w:rsidR="00B91CC4" w:rsidRPr="00B91CC4">
        <w:rPr>
          <w:b/>
          <w:bCs/>
        </w:rPr>
        <w:t>29-04-2025</w:t>
      </w:r>
      <w:r>
        <w:t xml:space="preserve">. </w:t>
      </w:r>
      <w:r w:rsidR="00B91CC4">
        <w:br/>
      </w:r>
      <w:r>
        <w:br/>
        <w:t xml:space="preserve">Du vil straks få besked, hvis der modtages klage. I tilfælde af klage må tilladelsen ikke udnyttes før, sagen er afgjort i Planklagenævnet, </w:t>
      </w:r>
      <w:proofErr w:type="gramStart"/>
      <w:r>
        <w:t>med mindre</w:t>
      </w:r>
      <w:proofErr w:type="gramEnd"/>
      <w:r>
        <w:t xml:space="preserve"> nævnet bestemmer andet.</w:t>
      </w:r>
    </w:p>
    <w:p w14:paraId="179EC4FD" w14:textId="5D30B6D3" w:rsidR="00B91CC4" w:rsidRDefault="006625AF" w:rsidP="002E371D">
      <w:r>
        <w:t>Hvis du ikke har hørt noget en uge efter klagefristens udløb, kan landzonetilladelsen udnyttes.</w:t>
      </w:r>
    </w:p>
    <w:p w14:paraId="30E2B177" w14:textId="77777777" w:rsidR="00B91CC4" w:rsidRDefault="00B91CC4">
      <w:pPr>
        <w:spacing w:line="22" w:lineRule="auto"/>
      </w:pPr>
      <w:r>
        <w:br w:type="page"/>
      </w:r>
    </w:p>
    <w:p w14:paraId="40F7E086" w14:textId="77777777" w:rsidR="006625AF" w:rsidRDefault="006625AF" w:rsidP="00E06A6C">
      <w:pPr>
        <w:spacing w:after="0"/>
        <w:rPr>
          <w:b/>
        </w:rPr>
      </w:pPr>
      <w:r w:rsidRPr="002E371D">
        <w:rPr>
          <w:rStyle w:val="BrevO2Tegn"/>
        </w:rPr>
        <w:lastRenderedPageBreak/>
        <w:t>Forældelse efter fem år</w:t>
      </w:r>
    </w:p>
    <w:p w14:paraId="006D3A84" w14:textId="77777777" w:rsidR="006625AF" w:rsidRDefault="006625AF" w:rsidP="002E371D">
      <w:r>
        <w:t>Denne landzonetilladelse bortfalder fem år efter den er meddelt, hvis den ikke udnyttes, Jf. planlovens § 56.</w:t>
      </w:r>
    </w:p>
    <w:p w14:paraId="796A9884" w14:textId="77777777" w:rsidR="006625AF" w:rsidRDefault="006625AF" w:rsidP="00E06A6C">
      <w:pPr>
        <w:spacing w:after="0"/>
        <w:rPr>
          <w:b/>
        </w:rPr>
      </w:pPr>
      <w:r w:rsidRPr="002E371D">
        <w:rPr>
          <w:rStyle w:val="BrevO2Tegn"/>
        </w:rPr>
        <w:t>Andre tilladelser</w:t>
      </w:r>
    </w:p>
    <w:p w14:paraId="0969F37F" w14:textId="77777777" w:rsidR="006625AF" w:rsidRDefault="006625AF" w:rsidP="002E371D">
      <w:r>
        <w:t xml:space="preserve">Du skal være opmærksom på, at byggeriet kræver byggetilladelse hos Randers Kommune. </w:t>
      </w:r>
    </w:p>
    <w:p w14:paraId="1742F8D8" w14:textId="77777777" w:rsidR="006625AF" w:rsidRDefault="006625AF" w:rsidP="002E371D">
      <w:pPr>
        <w:rPr>
          <w:b/>
        </w:rPr>
      </w:pPr>
      <w:r w:rsidRPr="002E371D">
        <w:rPr>
          <w:rStyle w:val="BrevO2Tegn"/>
        </w:rPr>
        <w:t>Det bemærkes, at ejer er ansvarlig i forhold til eventuel strid med servitutter.</w:t>
      </w:r>
    </w:p>
    <w:p w14:paraId="7F513D46" w14:textId="77777777" w:rsidR="006625AF" w:rsidRPr="006378A5" w:rsidRDefault="006625AF" w:rsidP="006378A5">
      <w:r>
        <w:t xml:space="preserve">Henvendelse om dette brev kan ske til undertegnede på e-mail landzone@randers.dk </w:t>
      </w:r>
    </w:p>
    <w:p w14:paraId="0C44A467" w14:textId="77777777" w:rsidR="006625AF" w:rsidRDefault="006625AF" w:rsidP="00005883">
      <w:pPr>
        <w:pStyle w:val="BrevO2"/>
        <w:spacing w:before="240" w:after="0"/>
      </w:pPr>
      <w:r>
        <w:t>Behandling af persondata</w:t>
      </w:r>
    </w:p>
    <w:p w14:paraId="4063B266" w14:textId="77777777" w:rsidR="006625AF" w:rsidRDefault="006625AF" w:rsidP="00A14F23">
      <w:pPr>
        <w:shd w:val="solid" w:color="FFFFFF" w:fill="FFFFFF"/>
        <w:tabs>
          <w:tab w:val="center" w:pos="4253"/>
          <w:tab w:val="right" w:pos="9180"/>
        </w:tabs>
        <w:spacing w:after="720" w:line="240" w:lineRule="auto"/>
        <w:rPr>
          <w:b/>
          <w:sz w:val="20"/>
          <w:szCs w:val="20"/>
        </w:rPr>
      </w:pPr>
      <w:r>
        <w:t xml:space="preserve">Du kan læse mere her om </w:t>
      </w:r>
      <w:hyperlink r:id="rId13" w:tooltip="Randers Kommunes behandling af dine persondata" w:history="1">
        <w:r>
          <w:rPr>
            <w:rStyle w:val="Hyperlink"/>
          </w:rPr>
          <w:t>Randers Kommunes behandling af dine persondata</w:t>
        </w:r>
      </w:hyperlink>
      <w:r>
        <w:t>.</w:t>
      </w:r>
    </w:p>
    <w:p w14:paraId="7079AE0A" w14:textId="77777777" w:rsidR="006625AF" w:rsidRDefault="006625AF" w:rsidP="00CE3272">
      <w:pPr>
        <w:spacing w:before="360" w:after="240"/>
      </w:pPr>
      <w:r>
        <w:t>Med venlig hilsen</w:t>
      </w:r>
    </w:p>
    <w:p w14:paraId="10826941" w14:textId="348369C1" w:rsidR="00D97BA1" w:rsidRPr="006378A5" w:rsidRDefault="006625AF" w:rsidP="00D95218">
      <w:r>
        <w:t>Janni Nesager Toft Mikkelsen</w:t>
      </w:r>
      <w:r w:rsidR="00D97BA1">
        <w:br/>
        <w:t>Bygge- og landzonesagsbehandler</w:t>
      </w:r>
    </w:p>
    <w:p w14:paraId="1C3840C4" w14:textId="77777777" w:rsidR="006625AF" w:rsidRPr="00085C5B" w:rsidRDefault="006625AF" w:rsidP="00085C5B">
      <w:pPr>
        <w:pStyle w:val="BrevO1"/>
        <w:rPr>
          <w:i/>
        </w:rPr>
      </w:pPr>
      <w:r>
        <w:rPr>
          <w:rFonts w:ascii="Times New Roman" w:hAnsi="Times New Roman"/>
        </w:rPr>
        <w:br w:type="page"/>
      </w:r>
      <w:r w:rsidRPr="00085C5B">
        <w:lastRenderedPageBreak/>
        <w:t xml:space="preserve">Klagevejledning </w:t>
      </w:r>
    </w:p>
    <w:p w14:paraId="35196543" w14:textId="77777777" w:rsidR="006625AF" w:rsidRPr="006378A5" w:rsidRDefault="006625AF" w:rsidP="00085C5B">
      <w:pPr>
        <w:pStyle w:val="NormalWeb"/>
      </w:pPr>
      <w:r>
        <w:rPr>
          <w:rFonts w:ascii="Calibri" w:hAnsi="Calibri" w:cs="Arial"/>
          <w:iCs/>
          <w:sz w:val="20"/>
          <w:szCs w:val="20"/>
        </w:rPr>
        <w:t>Denne afgørelse kan påklages til Planklagenævnet i henhold til planlovens § 58, stk. 1, nr. 1.</w:t>
      </w:r>
      <w:r>
        <w:rPr>
          <w:rFonts w:ascii="Calibri" w:hAnsi="Calibri" w:cs="Arial"/>
          <w:iCs/>
          <w:sz w:val="20"/>
          <w:szCs w:val="20"/>
        </w:rPr>
        <w:br/>
      </w:r>
      <w:r>
        <w:rPr>
          <w:rFonts w:ascii="Calibri" w:hAnsi="Calibri" w:cs="Arial"/>
          <w:iCs/>
          <w:sz w:val="20"/>
          <w:szCs w:val="20"/>
        </w:rPr>
        <w:br/>
        <w:t>Enhver med retlig interesse i sagens udfald er klageberettiget. Det samme er foreninger og organisationer med hovedformål at beskytte natur og miljø eller varetage væsentlige brugerinteresser.</w:t>
      </w:r>
      <w:r>
        <w:rPr>
          <w:rFonts w:ascii="Calibri" w:hAnsi="Calibri" w:cs="Arial"/>
          <w:iCs/>
          <w:sz w:val="20"/>
          <w:szCs w:val="20"/>
        </w:rPr>
        <w:br/>
      </w:r>
      <w:r>
        <w:rPr>
          <w:rFonts w:ascii="Calibri" w:hAnsi="Calibri" w:cs="Arial"/>
          <w:iCs/>
          <w:sz w:val="20"/>
          <w:szCs w:val="20"/>
        </w:rPr>
        <w:br/>
      </w:r>
      <w:r>
        <w:rPr>
          <w:rFonts w:ascii="Calibri" w:hAnsi="Calibri"/>
          <w:bCs/>
          <w:iCs/>
          <w:sz w:val="20"/>
          <w:szCs w:val="20"/>
        </w:rPr>
        <w:t xml:space="preserve">Du klager via Klageportalen, som du finder på </w:t>
      </w:r>
      <w:hyperlink r:id="rId14" w:tooltip="Adgang til klageportal via borger.dk" w:history="1">
        <w:r w:rsidRPr="006E2F62">
          <w:rPr>
            <w:rStyle w:val="Hyperlink"/>
            <w:rFonts w:ascii="Calibri" w:hAnsi="Calibri"/>
            <w:b/>
            <w:bCs/>
            <w:iCs/>
            <w:sz w:val="20"/>
            <w:szCs w:val="20"/>
          </w:rPr>
          <w:t>borger.dk</w:t>
        </w:r>
      </w:hyperlink>
      <w:r>
        <w:rPr>
          <w:rFonts w:ascii="Calibri" w:hAnsi="Calibri"/>
          <w:bCs/>
          <w:iCs/>
          <w:sz w:val="20"/>
          <w:szCs w:val="20"/>
        </w:rPr>
        <w:t xml:space="preserve"> og </w:t>
      </w:r>
      <w:hyperlink r:id="rId15" w:tooltip="Adgang til klageprotal via virk.dk" w:history="1">
        <w:r w:rsidRPr="00760F95">
          <w:rPr>
            <w:rStyle w:val="Hyperlink"/>
            <w:rFonts w:ascii="Calibri" w:hAnsi="Calibri"/>
            <w:b/>
            <w:bCs/>
            <w:iCs/>
            <w:sz w:val="20"/>
            <w:szCs w:val="20"/>
          </w:rPr>
          <w:t>virk.dk</w:t>
        </w:r>
      </w:hyperlink>
      <w:r>
        <w:rPr>
          <w:rFonts w:ascii="Calibri" w:hAnsi="Calibri"/>
          <w:bCs/>
          <w:iCs/>
          <w:sz w:val="20"/>
          <w:szCs w:val="20"/>
        </w:rPr>
        <w:t xml:space="preserve">. Klagen sendes herefter gennem Klageportalen til Randers Kommune. </w:t>
      </w:r>
      <w:r>
        <w:rPr>
          <w:rFonts w:ascii="Calibri" w:hAnsi="Calibri"/>
          <w:bCs/>
          <w:iCs/>
          <w:sz w:val="20"/>
          <w:szCs w:val="20"/>
        </w:rPr>
        <w:br/>
      </w:r>
      <w:r>
        <w:rPr>
          <w:rFonts w:ascii="Calibri" w:hAnsi="Calibri"/>
          <w:bCs/>
          <w:iCs/>
          <w:sz w:val="20"/>
          <w:szCs w:val="20"/>
        </w:rPr>
        <w:br/>
      </w:r>
      <w:r>
        <w:rPr>
          <w:rFonts w:ascii="Calibri" w:hAnsi="Calibri" w:cs="Arial"/>
          <w:iCs/>
          <w:sz w:val="20"/>
          <w:szCs w:val="20"/>
        </w:rPr>
        <w:t xml:space="preserve">Klagen skal være indgivet inden fire uger efter modtagelsen af denne afgørelse. Hvis afgørelsen er offentligt bekendtgjort, regnes klagefristen dog fra tidspunktet for bekendtgørelse. </w:t>
      </w:r>
      <w:r>
        <w:rPr>
          <w:rFonts w:ascii="Calibri" w:hAnsi="Calibri"/>
          <w:bCs/>
          <w:iCs/>
          <w:sz w:val="20"/>
          <w:szCs w:val="20"/>
        </w:rPr>
        <w:t xml:space="preserve">Klagen er indgivet, når den er tilgængelig for Randers Kommune i Klageportalen. </w:t>
      </w:r>
      <w:r>
        <w:rPr>
          <w:rFonts w:ascii="Calibri" w:hAnsi="Calibri"/>
          <w:bCs/>
          <w:iCs/>
          <w:sz w:val="20"/>
          <w:szCs w:val="20"/>
        </w:rPr>
        <w:br/>
      </w:r>
      <w:r>
        <w:rPr>
          <w:rFonts w:ascii="Calibri" w:hAnsi="Calibri"/>
          <w:bCs/>
          <w:iCs/>
          <w:sz w:val="20"/>
          <w:szCs w:val="20"/>
        </w:rPr>
        <w:br/>
        <w:t>Når du klager, skal du betale et gebyr på 900 kr. Virksomheder og organisationer skal betale et gebyr på 1.800 kr. for behandling af eller genoptagelse af en klage. Du betaler gebyret med betalingskort på Klageportalen.</w:t>
      </w:r>
      <w:r>
        <w:rPr>
          <w:rFonts w:ascii="Calibri" w:hAnsi="Calibri"/>
          <w:bCs/>
          <w:iCs/>
          <w:sz w:val="20"/>
          <w:szCs w:val="20"/>
        </w:rPr>
        <w:br/>
      </w:r>
      <w:r>
        <w:rPr>
          <w:rFonts w:ascii="Calibri" w:hAnsi="Calibri"/>
          <w:bCs/>
          <w:iCs/>
          <w:sz w:val="20"/>
          <w:szCs w:val="20"/>
        </w:rPr>
        <w:br/>
        <w:t>En landzonetilladelse må ikke udnyttes inden klagefristens udløb. I tilfælde af klage må tilladelsen ikke udnyttes, før sagen er afgjort af Planklagenævnet, medmindre nævnet bestemmer andet.</w:t>
      </w:r>
      <w:r>
        <w:rPr>
          <w:rFonts w:ascii="Calibri" w:hAnsi="Calibri"/>
          <w:bCs/>
          <w:iCs/>
          <w:sz w:val="20"/>
          <w:szCs w:val="20"/>
        </w:rPr>
        <w:br/>
      </w:r>
      <w:r>
        <w:rPr>
          <w:rFonts w:ascii="Calibri" w:hAnsi="Calibri"/>
          <w:bCs/>
          <w:iCs/>
          <w:sz w:val="20"/>
          <w:szCs w:val="20"/>
        </w:rPr>
        <w:br/>
        <w:t>Hvis du vil indbringe sagen for domstolene, skal dette ske inden 6 måneder fra afgørelsens modtagelse.</w:t>
      </w:r>
      <w:r>
        <w:rPr>
          <w:rFonts w:ascii="Calibri" w:hAnsi="Calibri"/>
          <w:bCs/>
          <w:iCs/>
          <w:sz w:val="20"/>
          <w:szCs w:val="20"/>
        </w:rPr>
        <w:br/>
      </w:r>
      <w:r>
        <w:rPr>
          <w:rFonts w:ascii="Calibri" w:hAnsi="Calibri"/>
          <w:bCs/>
          <w:iCs/>
          <w:sz w:val="20"/>
          <w:szCs w:val="20"/>
        </w:rPr>
        <w:br/>
      </w:r>
      <w:r>
        <w:rPr>
          <w:rFonts w:ascii="Calibri" w:hAnsi="Calibri"/>
          <w:bCs/>
          <w:i/>
          <w:iCs/>
          <w:sz w:val="20"/>
          <w:szCs w:val="20"/>
        </w:rPr>
        <w:t>Fritagelse for brug af Klageportalen</w:t>
      </w:r>
      <w:r>
        <w:rPr>
          <w:rFonts w:ascii="Calibri" w:hAnsi="Calibri"/>
          <w:bCs/>
          <w:i/>
          <w:iCs/>
          <w:sz w:val="20"/>
          <w:szCs w:val="20"/>
        </w:rPr>
        <w:br/>
      </w:r>
      <w:r>
        <w:rPr>
          <w:rFonts w:ascii="Calibri" w:hAnsi="Calibri"/>
          <w:bCs/>
          <w:i/>
          <w:iCs/>
          <w:sz w:val="20"/>
          <w:szCs w:val="20"/>
        </w:rPr>
        <w:br/>
      </w:r>
      <w:r>
        <w:rPr>
          <w:rFonts w:ascii="Calibri" w:hAnsi="Calibri"/>
          <w:bCs/>
          <w:iCs/>
          <w:sz w:val="20"/>
          <w:szCs w:val="20"/>
        </w:rPr>
        <w:t xml:space="preserve">Hvis du ønsker at blive fritaget for at bruge Klageportalen, skal du sende en </w:t>
      </w:r>
      <w:r>
        <w:rPr>
          <w:rFonts w:ascii="Calibri" w:hAnsi="Calibri"/>
          <w:bCs/>
          <w:i/>
          <w:iCs/>
          <w:sz w:val="20"/>
          <w:szCs w:val="20"/>
        </w:rPr>
        <w:t>begrundet</w:t>
      </w:r>
      <w:r>
        <w:rPr>
          <w:rFonts w:ascii="Calibri" w:hAnsi="Calibri"/>
          <w:bCs/>
          <w:iCs/>
          <w:sz w:val="20"/>
          <w:szCs w:val="20"/>
        </w:rPr>
        <w:t xml:space="preserve"> anmodning herom til Randers Kommune via e-mail </w:t>
      </w:r>
      <w:hyperlink r:id="rId16" w:history="1">
        <w:r w:rsidRPr="00085C5B">
          <w:rPr>
            <w:rStyle w:val="Hyperlink"/>
            <w:b/>
            <w:bCs/>
            <w:iCs/>
            <w:color w:val="000000"/>
            <w:sz w:val="20"/>
            <w:szCs w:val="20"/>
            <w:u w:val="none"/>
          </w:rPr>
          <w:t>landzone@randers.dk</w:t>
        </w:r>
      </w:hyperlink>
      <w:r>
        <w:rPr>
          <w:rFonts w:ascii="Calibri" w:hAnsi="Calibri"/>
          <w:bCs/>
          <w:iCs/>
          <w:sz w:val="20"/>
          <w:szCs w:val="20"/>
        </w:rPr>
        <w:t xml:space="preserve">. Randers Kommune videresender anmodningen til Planklagenævnet, som beslutter, om du kan blive fritaget. </w:t>
      </w:r>
    </w:p>
    <w:p w14:paraId="3FECE612" w14:textId="040EC861" w:rsidR="004E20F1" w:rsidRPr="006378A5" w:rsidRDefault="004E20F1" w:rsidP="00FE63E5"/>
    <w:sectPr w:rsidR="004E20F1" w:rsidRPr="006378A5" w:rsidSect="00856FE9">
      <w:pgSz w:w="11906" w:h="16838" w:code="9"/>
      <w:pgMar w:top="2268" w:right="2835" w:bottom="1418"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FD60F" w14:textId="77777777" w:rsidR="006625AF" w:rsidRDefault="006625AF" w:rsidP="00D87093">
      <w:pPr>
        <w:spacing w:after="0" w:line="240" w:lineRule="auto"/>
      </w:pPr>
      <w:r>
        <w:separator/>
      </w:r>
    </w:p>
  </w:endnote>
  <w:endnote w:type="continuationSeparator" w:id="0">
    <w:p w14:paraId="584728EA" w14:textId="77777777" w:rsidR="006625AF" w:rsidRDefault="006625AF" w:rsidP="00D87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Oblique">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46A91" w14:textId="77777777" w:rsidR="006625AF" w:rsidRDefault="006625AF" w:rsidP="00D87093">
      <w:pPr>
        <w:spacing w:after="0" w:line="240" w:lineRule="auto"/>
      </w:pPr>
      <w:r>
        <w:separator/>
      </w:r>
    </w:p>
  </w:footnote>
  <w:footnote w:type="continuationSeparator" w:id="0">
    <w:p w14:paraId="7B57E88C" w14:textId="77777777" w:rsidR="006625AF" w:rsidRDefault="006625AF" w:rsidP="00D870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B25"/>
    <w:multiLevelType w:val="hybridMultilevel"/>
    <w:tmpl w:val="FFFFFFFF"/>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65F6BC8"/>
    <w:multiLevelType w:val="hybridMultilevel"/>
    <w:tmpl w:val="0E16DD1C"/>
    <w:lvl w:ilvl="0" w:tplc="98A0BFF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B5636F2"/>
    <w:multiLevelType w:val="hybridMultilevel"/>
    <w:tmpl w:val="FFFFFFFF"/>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3432545"/>
    <w:multiLevelType w:val="hybridMultilevel"/>
    <w:tmpl w:val="FA7CEB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7A56F6E"/>
    <w:multiLevelType w:val="hybridMultilevel"/>
    <w:tmpl w:val="47283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C1A4F22"/>
    <w:multiLevelType w:val="hybridMultilevel"/>
    <w:tmpl w:val="433E1E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367577">
    <w:abstractNumId w:val="4"/>
  </w:num>
  <w:num w:numId="2" w16cid:durableId="974793465">
    <w:abstractNumId w:val="3"/>
  </w:num>
  <w:num w:numId="3" w16cid:durableId="1260794633">
    <w:abstractNumId w:val="0"/>
  </w:num>
  <w:num w:numId="4" w16cid:durableId="453983833">
    <w:abstractNumId w:val="2"/>
  </w:num>
  <w:num w:numId="5" w16cid:durableId="764768639">
    <w:abstractNumId w:val="0"/>
  </w:num>
  <w:num w:numId="6" w16cid:durableId="1455905363">
    <w:abstractNumId w:val="5"/>
  </w:num>
  <w:num w:numId="7" w16cid:durableId="1884366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5-04-01T13:38:29.212357+02:00&quot;,&quot;Checksum&quot;:&quot;846167cda4ae64522d9f606738a407e2&quot;,&quot;IsAccessible&quot;:true,&quot;Settings&quot;:{&quot;CreatePdfUa&quot;:2}}"/>
    <w:docVar w:name="Encrypted_CloudStatistics_DocumentCreation" w:val="jdVW2FK8uI0YHzTHPTEY1w=="/>
    <w:docVar w:name="Encrypted_CloudStatistics_StoryID" w:val="HGPNYc11SXUBXpCkxb3KOvMYdFKFRV/a+xRp5AD7fXiJgktQCI3rid8DBlo4SkJd"/>
  </w:docVars>
  <w:rsids>
    <w:rsidRoot w:val="006625AF"/>
    <w:rsid w:val="00000197"/>
    <w:rsid w:val="00026A2F"/>
    <w:rsid w:val="000466FD"/>
    <w:rsid w:val="00046D18"/>
    <w:rsid w:val="00054019"/>
    <w:rsid w:val="000709EE"/>
    <w:rsid w:val="000936E1"/>
    <w:rsid w:val="000D2EDD"/>
    <w:rsid w:val="000F1719"/>
    <w:rsid w:val="0017025C"/>
    <w:rsid w:val="001C3517"/>
    <w:rsid w:val="001C594B"/>
    <w:rsid w:val="002208D2"/>
    <w:rsid w:val="00220F62"/>
    <w:rsid w:val="00231828"/>
    <w:rsid w:val="00243D7F"/>
    <w:rsid w:val="00247590"/>
    <w:rsid w:val="002514C0"/>
    <w:rsid w:val="00276922"/>
    <w:rsid w:val="00276DE1"/>
    <w:rsid w:val="00282B4D"/>
    <w:rsid w:val="002D4B0A"/>
    <w:rsid w:val="002E78DD"/>
    <w:rsid w:val="0030597C"/>
    <w:rsid w:val="0033655E"/>
    <w:rsid w:val="003A392B"/>
    <w:rsid w:val="003B0C7B"/>
    <w:rsid w:val="003B62D8"/>
    <w:rsid w:val="003E0EF6"/>
    <w:rsid w:val="003E49D9"/>
    <w:rsid w:val="003F15B5"/>
    <w:rsid w:val="00432D40"/>
    <w:rsid w:val="00455117"/>
    <w:rsid w:val="004642B9"/>
    <w:rsid w:val="004E20F1"/>
    <w:rsid w:val="005134C4"/>
    <w:rsid w:val="00525559"/>
    <w:rsid w:val="00543D6F"/>
    <w:rsid w:val="00544B2B"/>
    <w:rsid w:val="005519A9"/>
    <w:rsid w:val="00562DB7"/>
    <w:rsid w:val="005914A8"/>
    <w:rsid w:val="00597CC9"/>
    <w:rsid w:val="005C4D25"/>
    <w:rsid w:val="005C4EC2"/>
    <w:rsid w:val="005C5B17"/>
    <w:rsid w:val="00603994"/>
    <w:rsid w:val="00610B7C"/>
    <w:rsid w:val="006378A5"/>
    <w:rsid w:val="00647DC4"/>
    <w:rsid w:val="006508A8"/>
    <w:rsid w:val="006625AF"/>
    <w:rsid w:val="00666F95"/>
    <w:rsid w:val="00667645"/>
    <w:rsid w:val="006A4619"/>
    <w:rsid w:val="006F5B38"/>
    <w:rsid w:val="00701696"/>
    <w:rsid w:val="007469EF"/>
    <w:rsid w:val="00773E87"/>
    <w:rsid w:val="00787009"/>
    <w:rsid w:val="007C4F2F"/>
    <w:rsid w:val="007D0A22"/>
    <w:rsid w:val="008731AA"/>
    <w:rsid w:val="00884868"/>
    <w:rsid w:val="008E5007"/>
    <w:rsid w:val="009016E6"/>
    <w:rsid w:val="00910A72"/>
    <w:rsid w:val="00914DB1"/>
    <w:rsid w:val="00975907"/>
    <w:rsid w:val="009B24FF"/>
    <w:rsid w:val="009C19D6"/>
    <w:rsid w:val="00A232B8"/>
    <w:rsid w:val="00A26A87"/>
    <w:rsid w:val="00A9527D"/>
    <w:rsid w:val="00A96958"/>
    <w:rsid w:val="00AA68BD"/>
    <w:rsid w:val="00AC0E67"/>
    <w:rsid w:val="00AD5AE1"/>
    <w:rsid w:val="00AF3ACD"/>
    <w:rsid w:val="00B2455F"/>
    <w:rsid w:val="00B257DC"/>
    <w:rsid w:val="00B40E3E"/>
    <w:rsid w:val="00B6387C"/>
    <w:rsid w:val="00B91CC4"/>
    <w:rsid w:val="00C15955"/>
    <w:rsid w:val="00C20C48"/>
    <w:rsid w:val="00C95685"/>
    <w:rsid w:val="00CE15D3"/>
    <w:rsid w:val="00D35B1D"/>
    <w:rsid w:val="00D45BAA"/>
    <w:rsid w:val="00D5554B"/>
    <w:rsid w:val="00D8092E"/>
    <w:rsid w:val="00D87093"/>
    <w:rsid w:val="00D97BA1"/>
    <w:rsid w:val="00DA043B"/>
    <w:rsid w:val="00DB7DA3"/>
    <w:rsid w:val="00DD12AA"/>
    <w:rsid w:val="00DE02E4"/>
    <w:rsid w:val="00DF25A6"/>
    <w:rsid w:val="00E10A47"/>
    <w:rsid w:val="00E9551B"/>
    <w:rsid w:val="00E96DE6"/>
    <w:rsid w:val="00EA4F7F"/>
    <w:rsid w:val="00EC1A4B"/>
    <w:rsid w:val="00ED253D"/>
    <w:rsid w:val="00FC08CF"/>
    <w:rsid w:val="00FE63E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93CE4B"/>
  <w15:chartTrackingRefBased/>
  <w15:docId w15:val="{98747136-91C0-4C2E-AC25-86839215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da-DK" w:eastAsia="en-US" w:bidi="ar-SA"/>
      </w:rPr>
    </w:rPrDefault>
    <w:pPrDefault>
      <w:pPr>
        <w:spacing w:after="160"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9A9"/>
    <w:pPr>
      <w:spacing w:line="259" w:lineRule="auto"/>
    </w:pPr>
  </w:style>
  <w:style w:type="paragraph" w:styleId="Overskrift1">
    <w:name w:val="heading 1"/>
    <w:basedOn w:val="Normal"/>
    <w:next w:val="Normal"/>
    <w:link w:val="Overskrift1Tegn"/>
    <w:uiPriority w:val="9"/>
    <w:qFormat/>
    <w:rsid w:val="009C19D6"/>
    <w:pPr>
      <w:keepNext/>
      <w:keepLines/>
      <w:spacing w:before="480" w:after="0"/>
      <w:outlineLvl w:val="0"/>
    </w:pPr>
    <w:rPr>
      <w:rFonts w:asciiTheme="majorHAnsi" w:eastAsiaTheme="majorEastAsia" w:hAnsiTheme="majorHAnsi" w:cstheme="majorBidi"/>
      <w:b/>
      <w:sz w:val="40"/>
      <w:szCs w:val="32"/>
    </w:rPr>
  </w:style>
  <w:style w:type="paragraph" w:styleId="Overskrift2">
    <w:name w:val="heading 2"/>
    <w:basedOn w:val="Normal"/>
    <w:next w:val="Normal"/>
    <w:link w:val="Overskrift2Tegn"/>
    <w:uiPriority w:val="9"/>
    <w:unhideWhenUsed/>
    <w:qFormat/>
    <w:rsid w:val="002D4B0A"/>
    <w:pPr>
      <w:spacing w:before="360" w:after="0"/>
      <w:outlineLvl w:val="1"/>
    </w:pPr>
    <w:rPr>
      <w:rFonts w:asciiTheme="majorHAnsi" w:hAnsiTheme="majorHAnsi"/>
      <w:b/>
      <w:sz w:val="36"/>
      <w:szCs w:val="26"/>
    </w:rPr>
  </w:style>
  <w:style w:type="paragraph" w:styleId="Overskrift3">
    <w:name w:val="heading 3"/>
    <w:basedOn w:val="Normal"/>
    <w:next w:val="Normal"/>
    <w:link w:val="Overskrift3Tegn"/>
    <w:uiPriority w:val="9"/>
    <w:unhideWhenUsed/>
    <w:qFormat/>
    <w:rsid w:val="002D4B0A"/>
    <w:pPr>
      <w:keepNext/>
      <w:keepLines/>
      <w:spacing w:before="360" w:after="0"/>
      <w:outlineLvl w:val="2"/>
    </w:pPr>
    <w:rPr>
      <w:rFonts w:asciiTheme="majorHAnsi" w:eastAsiaTheme="majorEastAsia" w:hAnsiTheme="majorHAnsi" w:cstheme="majorHAnsi"/>
      <w:b/>
      <w:sz w:val="28"/>
      <w:szCs w:val="24"/>
    </w:rPr>
  </w:style>
  <w:style w:type="paragraph" w:styleId="Overskrift4">
    <w:name w:val="heading 4"/>
    <w:basedOn w:val="Normal"/>
    <w:next w:val="Normal"/>
    <w:link w:val="Overskrift4Tegn"/>
    <w:uiPriority w:val="9"/>
    <w:unhideWhenUsed/>
    <w:qFormat/>
    <w:rsid w:val="00787009"/>
    <w:pPr>
      <w:keepNext/>
      <w:keepLines/>
      <w:spacing w:before="240" w:after="0"/>
      <w:outlineLvl w:val="3"/>
    </w:pPr>
    <w:rPr>
      <w:rFonts w:asciiTheme="majorHAnsi" w:eastAsiaTheme="majorEastAsia" w:hAnsiTheme="majorHAnsi" w:cstheme="majorHAnsi"/>
      <w:b/>
      <w:iCs/>
      <w:sz w:val="24"/>
      <w:lang w:val="en-US"/>
    </w:rPr>
  </w:style>
  <w:style w:type="paragraph" w:styleId="Overskrift5">
    <w:name w:val="heading 5"/>
    <w:basedOn w:val="Normal"/>
    <w:next w:val="Normal"/>
    <w:link w:val="Overskrift5Tegn"/>
    <w:uiPriority w:val="9"/>
    <w:unhideWhenUsed/>
    <w:rsid w:val="00787009"/>
    <w:pPr>
      <w:keepNext/>
      <w:keepLines/>
      <w:spacing w:before="240" w:after="0"/>
      <w:outlineLvl w:val="4"/>
    </w:pPr>
    <w:rPr>
      <w:rFonts w:asciiTheme="majorHAnsi" w:eastAsiaTheme="majorEastAsia" w:hAnsiTheme="majorHAnsi" w:cstheme="majorBidi"/>
      <w:i/>
    </w:rPr>
  </w:style>
  <w:style w:type="paragraph" w:styleId="Overskrift6">
    <w:name w:val="heading 6"/>
    <w:basedOn w:val="Normal"/>
    <w:next w:val="Normal"/>
    <w:link w:val="Overskrift6Tegn"/>
    <w:uiPriority w:val="9"/>
    <w:unhideWhenUsed/>
    <w:rsid w:val="003E49D9"/>
    <w:pPr>
      <w:keepNext/>
      <w:keepLines/>
      <w:spacing w:before="40" w:after="0"/>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unhideWhenUsed/>
    <w:rsid w:val="002D4B0A"/>
    <w:pPr>
      <w:keepNext/>
      <w:keepLines/>
      <w:spacing w:before="4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rsid w:val="002D4B0A"/>
    <w:pPr>
      <w:keepNext/>
      <w:keepLines/>
      <w:spacing w:before="40" w:after="0"/>
      <w:outlineLvl w:val="7"/>
    </w:pPr>
    <w:rPr>
      <w:rFonts w:asciiTheme="majorHAnsi" w:eastAsiaTheme="majorEastAsia" w:hAnsiTheme="majorHAnsi" w:cstheme="majorBidi"/>
      <w:sz w:val="21"/>
      <w:szCs w:val="21"/>
    </w:rPr>
  </w:style>
  <w:style w:type="paragraph" w:styleId="Overskrift9">
    <w:name w:val="heading 9"/>
    <w:basedOn w:val="Normal"/>
    <w:next w:val="Normal"/>
    <w:link w:val="Overskrift9Tegn"/>
    <w:uiPriority w:val="9"/>
    <w:unhideWhenUsed/>
    <w:rsid w:val="002D4B0A"/>
    <w:pPr>
      <w:keepNext/>
      <w:keepLines/>
      <w:spacing w:before="40" w:after="0"/>
      <w:outlineLvl w:val="8"/>
    </w:pPr>
    <w:rPr>
      <w:rFonts w:asciiTheme="majorHAnsi" w:eastAsiaTheme="majorEastAsia" w:hAnsiTheme="majorHAnsi" w:cstheme="majorBidi"/>
      <w:i/>
      <w:i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19D6"/>
    <w:rPr>
      <w:rFonts w:asciiTheme="majorHAnsi" w:eastAsiaTheme="majorEastAsia" w:hAnsiTheme="majorHAnsi" w:cstheme="majorBidi"/>
      <w:b/>
      <w:sz w:val="40"/>
      <w:szCs w:val="32"/>
    </w:rPr>
  </w:style>
  <w:style w:type="character" w:customStyle="1" w:styleId="Overskrift2Tegn">
    <w:name w:val="Overskrift 2 Tegn"/>
    <w:basedOn w:val="Standardskrifttypeiafsnit"/>
    <w:link w:val="Overskrift2"/>
    <w:uiPriority w:val="9"/>
    <w:rsid w:val="00ED253D"/>
    <w:rPr>
      <w:rFonts w:asciiTheme="majorHAnsi" w:hAnsiTheme="majorHAnsi"/>
      <w:b/>
      <w:sz w:val="36"/>
      <w:szCs w:val="26"/>
    </w:rPr>
  </w:style>
  <w:style w:type="paragraph" w:styleId="Titel">
    <w:name w:val="Title"/>
    <w:aliases w:val="Rapportnavn"/>
    <w:basedOn w:val="Normal"/>
    <w:next w:val="Normal"/>
    <w:link w:val="TitelTegn"/>
    <w:uiPriority w:val="10"/>
    <w:qFormat/>
    <w:rsid w:val="00D5554B"/>
    <w:pPr>
      <w:spacing w:after="0" w:line="240" w:lineRule="auto"/>
      <w:contextualSpacing/>
    </w:pPr>
    <w:rPr>
      <w:rFonts w:eastAsiaTheme="majorEastAsia" w:cstheme="majorBidi"/>
      <w:caps/>
      <w:spacing w:val="-10"/>
      <w:kern w:val="28"/>
      <w:sz w:val="72"/>
      <w:szCs w:val="56"/>
    </w:rPr>
  </w:style>
  <w:style w:type="character" w:customStyle="1" w:styleId="TitelTegn">
    <w:name w:val="Titel Tegn"/>
    <w:aliases w:val="Rapportnavn Tegn"/>
    <w:basedOn w:val="Standardskrifttypeiafsnit"/>
    <w:link w:val="Titel"/>
    <w:uiPriority w:val="10"/>
    <w:rsid w:val="00D5554B"/>
    <w:rPr>
      <w:rFonts w:eastAsiaTheme="majorEastAsia" w:cstheme="majorBidi"/>
      <w:caps/>
      <w:spacing w:val="-10"/>
      <w:kern w:val="28"/>
      <w:sz w:val="72"/>
      <w:szCs w:val="56"/>
    </w:rPr>
  </w:style>
  <w:style w:type="character" w:customStyle="1" w:styleId="Overskrift3Tegn">
    <w:name w:val="Overskrift 3 Tegn"/>
    <w:basedOn w:val="Standardskrifttypeiafsnit"/>
    <w:link w:val="Overskrift3"/>
    <w:uiPriority w:val="9"/>
    <w:rsid w:val="00ED253D"/>
    <w:rPr>
      <w:rFonts w:asciiTheme="majorHAnsi" w:eastAsiaTheme="majorEastAsia" w:hAnsiTheme="majorHAnsi" w:cstheme="majorHAnsi"/>
      <w:b/>
      <w:sz w:val="28"/>
      <w:szCs w:val="24"/>
    </w:rPr>
  </w:style>
  <w:style w:type="character" w:customStyle="1" w:styleId="Overskrift4Tegn">
    <w:name w:val="Overskrift 4 Tegn"/>
    <w:basedOn w:val="Standardskrifttypeiafsnit"/>
    <w:link w:val="Overskrift4"/>
    <w:uiPriority w:val="9"/>
    <w:rsid w:val="00ED253D"/>
    <w:rPr>
      <w:rFonts w:asciiTheme="majorHAnsi" w:eastAsiaTheme="majorEastAsia" w:hAnsiTheme="majorHAnsi" w:cstheme="majorHAnsi"/>
      <w:b/>
      <w:iCs/>
      <w:sz w:val="24"/>
      <w:lang w:val="en-US"/>
    </w:rPr>
  </w:style>
  <w:style w:type="character" w:customStyle="1" w:styleId="Overskrift5Tegn">
    <w:name w:val="Overskrift 5 Tegn"/>
    <w:basedOn w:val="Standardskrifttypeiafsnit"/>
    <w:link w:val="Overskrift5"/>
    <w:uiPriority w:val="9"/>
    <w:rsid w:val="00787009"/>
    <w:rPr>
      <w:rFonts w:asciiTheme="majorHAnsi" w:eastAsiaTheme="majorEastAsia" w:hAnsiTheme="majorHAnsi" w:cstheme="majorBidi"/>
      <w:i/>
    </w:rPr>
  </w:style>
  <w:style w:type="character" w:customStyle="1" w:styleId="Overskrift6Tegn">
    <w:name w:val="Overskrift 6 Tegn"/>
    <w:basedOn w:val="Standardskrifttypeiafsnit"/>
    <w:link w:val="Overskrift6"/>
    <w:uiPriority w:val="9"/>
    <w:rsid w:val="003E49D9"/>
    <w:rPr>
      <w:rFonts w:asciiTheme="majorHAnsi" w:eastAsiaTheme="majorEastAsia" w:hAnsiTheme="majorHAnsi" w:cstheme="majorBidi"/>
    </w:rPr>
  </w:style>
  <w:style w:type="character" w:customStyle="1" w:styleId="Overskrift7Tegn">
    <w:name w:val="Overskrift 7 Tegn"/>
    <w:basedOn w:val="Standardskrifttypeiafsnit"/>
    <w:link w:val="Overskrift7"/>
    <w:uiPriority w:val="9"/>
    <w:rsid w:val="002D4B0A"/>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rsid w:val="002D4B0A"/>
    <w:rPr>
      <w:rFonts w:asciiTheme="majorHAnsi" w:eastAsiaTheme="majorEastAsia" w:hAnsiTheme="majorHAnsi" w:cstheme="majorBidi"/>
      <w:sz w:val="21"/>
      <w:szCs w:val="21"/>
    </w:rPr>
  </w:style>
  <w:style w:type="character" w:customStyle="1" w:styleId="Overskrift9Tegn">
    <w:name w:val="Overskrift 9 Tegn"/>
    <w:basedOn w:val="Standardskrifttypeiafsnit"/>
    <w:link w:val="Overskrift9"/>
    <w:uiPriority w:val="9"/>
    <w:rsid w:val="002D4B0A"/>
    <w:rPr>
      <w:rFonts w:asciiTheme="majorHAnsi" w:eastAsiaTheme="majorEastAsia" w:hAnsiTheme="majorHAnsi" w:cstheme="majorBidi"/>
      <w:i/>
      <w:iCs/>
      <w:sz w:val="21"/>
      <w:szCs w:val="21"/>
    </w:rPr>
  </w:style>
  <w:style w:type="paragraph" w:styleId="Undertitel">
    <w:name w:val="Subtitle"/>
    <w:basedOn w:val="Normal"/>
    <w:next w:val="Normal"/>
    <w:link w:val="UndertitelTegn"/>
    <w:uiPriority w:val="11"/>
    <w:qFormat/>
    <w:rsid w:val="00C95685"/>
    <w:pPr>
      <w:numPr>
        <w:ilvl w:val="1"/>
      </w:numPr>
    </w:pPr>
    <w:rPr>
      <w:rFonts w:eastAsiaTheme="minorEastAsia"/>
      <w:color w:val="5A5A5A" w:themeColor="text1" w:themeTint="A5"/>
    </w:rPr>
  </w:style>
  <w:style w:type="character" w:customStyle="1" w:styleId="UndertitelTegn">
    <w:name w:val="Undertitel Tegn"/>
    <w:basedOn w:val="Standardskrifttypeiafsnit"/>
    <w:link w:val="Undertitel"/>
    <w:uiPriority w:val="11"/>
    <w:rsid w:val="00C95685"/>
    <w:rPr>
      <w:rFonts w:eastAsiaTheme="minorEastAsia"/>
      <w:color w:val="5A5A5A" w:themeColor="text1" w:themeTint="A5"/>
    </w:rPr>
  </w:style>
  <w:style w:type="paragraph" w:styleId="Listeafsnit">
    <w:name w:val="List Paragraph"/>
    <w:basedOn w:val="Normal"/>
    <w:uiPriority w:val="34"/>
    <w:qFormat/>
    <w:rsid w:val="00544B2B"/>
    <w:pPr>
      <w:spacing w:after="480"/>
      <w:ind w:left="720"/>
      <w:contextualSpacing/>
    </w:pPr>
  </w:style>
  <w:style w:type="character" w:styleId="Svagfremhvning">
    <w:name w:val="Subtle Emphasis"/>
    <w:basedOn w:val="Standardskrifttypeiafsnit"/>
    <w:uiPriority w:val="19"/>
    <w:qFormat/>
    <w:rsid w:val="00910A72"/>
    <w:rPr>
      <w:i/>
      <w:iCs/>
      <w:color w:val="595959" w:themeColor="text1" w:themeTint="A6"/>
    </w:rPr>
  </w:style>
  <w:style w:type="character" w:styleId="Fremhv">
    <w:name w:val="Emphasis"/>
    <w:basedOn w:val="Standardskrifttypeiafsnit"/>
    <w:uiPriority w:val="20"/>
    <w:qFormat/>
    <w:rsid w:val="00910A72"/>
    <w:rPr>
      <w:i/>
      <w:iCs/>
    </w:rPr>
  </w:style>
  <w:style w:type="character" w:styleId="Kraftigfremhvning">
    <w:name w:val="Intense Emphasis"/>
    <w:basedOn w:val="Standardskrifttypeiafsnit"/>
    <w:uiPriority w:val="21"/>
    <w:qFormat/>
    <w:rsid w:val="00026A2F"/>
    <w:rPr>
      <w:b/>
      <w:i/>
      <w:iCs/>
      <w:color w:val="auto"/>
    </w:rPr>
  </w:style>
  <w:style w:type="paragraph" w:styleId="Citat">
    <w:name w:val="Quote"/>
    <w:basedOn w:val="Normal"/>
    <w:next w:val="Normal"/>
    <w:link w:val="CitatTegn"/>
    <w:uiPriority w:val="29"/>
    <w:qFormat/>
    <w:rsid w:val="00026A2F"/>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026A2F"/>
    <w:rPr>
      <w:i/>
      <w:iCs/>
      <w:color w:val="404040" w:themeColor="text1" w:themeTint="BF"/>
    </w:rPr>
  </w:style>
  <w:style w:type="paragraph" w:styleId="Strktcitat">
    <w:name w:val="Intense Quote"/>
    <w:basedOn w:val="Normal"/>
    <w:next w:val="Normal"/>
    <w:link w:val="StrktcitatTegn"/>
    <w:uiPriority w:val="30"/>
    <w:qFormat/>
    <w:rsid w:val="00026A2F"/>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026A2F"/>
    <w:rPr>
      <w:i/>
      <w:iCs/>
    </w:rPr>
  </w:style>
  <w:style w:type="character" w:styleId="Svaghenvisning">
    <w:name w:val="Subtle Reference"/>
    <w:basedOn w:val="Standardskrifttypeiafsnit"/>
    <w:uiPriority w:val="31"/>
    <w:qFormat/>
    <w:rsid w:val="00EA4F7F"/>
    <w:rPr>
      <w:smallCaps/>
      <w:color w:val="5A5A5A" w:themeColor="text1" w:themeTint="A5"/>
    </w:rPr>
  </w:style>
  <w:style w:type="character" w:styleId="Kraftighenvisning">
    <w:name w:val="Intense Reference"/>
    <w:basedOn w:val="Standardskrifttypeiafsnit"/>
    <w:uiPriority w:val="32"/>
    <w:qFormat/>
    <w:rsid w:val="00EA4F7F"/>
    <w:rPr>
      <w:b/>
      <w:bCs/>
      <w:smallCaps/>
      <w:color w:val="auto"/>
      <w:spacing w:val="5"/>
    </w:rPr>
  </w:style>
  <w:style w:type="table" w:styleId="Tabel-Gitter">
    <w:name w:val="Table Grid"/>
    <w:basedOn w:val="Tabel-Normal"/>
    <w:uiPriority w:val="39"/>
    <w:rsid w:val="00E9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revtekst">
    <w:name w:val="Tab Brevtekst"/>
    <w:basedOn w:val="Normal"/>
    <w:uiPriority w:val="9"/>
    <w:qFormat/>
    <w:rsid w:val="006F5B38"/>
    <w:pPr>
      <w:tabs>
        <w:tab w:val="left" w:pos="2835"/>
      </w:tabs>
      <w:spacing w:after="240" w:line="240" w:lineRule="auto"/>
    </w:pPr>
    <w:rPr>
      <w:rFonts w:eastAsiaTheme="minorEastAsia" w:cs="Arial"/>
      <w:bCs/>
      <w:szCs w:val="20"/>
      <w:lang w:eastAsia="da-DK"/>
    </w:rPr>
  </w:style>
  <w:style w:type="paragraph" w:styleId="Indholdsfortegnelse1">
    <w:name w:val="toc 1"/>
    <w:basedOn w:val="Normal"/>
    <w:next w:val="Normal"/>
    <w:autoRedefine/>
    <w:uiPriority w:val="39"/>
    <w:unhideWhenUsed/>
    <w:rsid w:val="00701696"/>
    <w:pPr>
      <w:spacing w:after="100"/>
    </w:pPr>
  </w:style>
  <w:style w:type="paragraph" w:styleId="Indholdsfortegnelse2">
    <w:name w:val="toc 2"/>
    <w:basedOn w:val="Normal"/>
    <w:next w:val="Normal"/>
    <w:autoRedefine/>
    <w:uiPriority w:val="39"/>
    <w:unhideWhenUsed/>
    <w:rsid w:val="00914DB1"/>
    <w:pPr>
      <w:spacing w:after="100"/>
      <w:ind w:left="220"/>
    </w:pPr>
  </w:style>
  <w:style w:type="paragraph" w:styleId="Indholdsfortegnelse3">
    <w:name w:val="toc 3"/>
    <w:basedOn w:val="Normal"/>
    <w:next w:val="Normal"/>
    <w:autoRedefine/>
    <w:uiPriority w:val="39"/>
    <w:unhideWhenUsed/>
    <w:rsid w:val="00914DB1"/>
    <w:pPr>
      <w:spacing w:after="100"/>
      <w:ind w:left="440"/>
    </w:pPr>
  </w:style>
  <w:style w:type="character" w:styleId="Hyperlink">
    <w:name w:val="Hyperlink"/>
    <w:basedOn w:val="Standardskrifttypeiafsnit"/>
    <w:uiPriority w:val="99"/>
    <w:unhideWhenUsed/>
    <w:rsid w:val="00914DB1"/>
    <w:rPr>
      <w:color w:val="0563C1" w:themeColor="hyperlink"/>
      <w:u w:val="single"/>
    </w:rPr>
  </w:style>
  <w:style w:type="paragraph" w:customStyle="1" w:styleId="BrevnotatKORTO1">
    <w:name w:val="Brev/notat KORT (O1)"/>
    <w:basedOn w:val="Normal"/>
    <w:next w:val="Normal"/>
    <w:link w:val="BrevnotatKORTO1Tegn"/>
    <w:uiPriority w:val="4"/>
    <w:qFormat/>
    <w:rsid w:val="00DF25A6"/>
    <w:pPr>
      <w:spacing w:before="480" w:after="280" w:line="280" w:lineRule="exact"/>
      <w:outlineLvl w:val="0"/>
    </w:pPr>
    <w:rPr>
      <w:rFonts w:eastAsia="Calibri" w:cs="Times New Roman"/>
      <w:b/>
      <w:caps/>
      <w:sz w:val="26"/>
      <w:szCs w:val="20"/>
    </w:rPr>
  </w:style>
  <w:style w:type="character" w:customStyle="1" w:styleId="BrevnotatKORTO1Tegn">
    <w:name w:val="Brev/notat KORT (O1) Tegn"/>
    <w:basedOn w:val="Overskrift1Tegn"/>
    <w:link w:val="BrevnotatKORTO1"/>
    <w:uiPriority w:val="4"/>
    <w:rsid w:val="00AC0E67"/>
    <w:rPr>
      <w:rFonts w:asciiTheme="majorHAnsi" w:eastAsia="Calibri" w:hAnsiTheme="majorHAnsi" w:cs="Times New Roman"/>
      <w:b/>
      <w:caps/>
      <w:sz w:val="26"/>
      <w:szCs w:val="20"/>
    </w:rPr>
  </w:style>
  <w:style w:type="paragraph" w:customStyle="1" w:styleId="AdressatO1">
    <w:name w:val="Adressat (O1)"/>
    <w:basedOn w:val="Ingenafstand"/>
    <w:next w:val="Normal"/>
    <w:uiPriority w:val="1"/>
    <w:qFormat/>
    <w:rsid w:val="00231828"/>
    <w:pPr>
      <w:spacing w:line="280" w:lineRule="exact"/>
      <w:outlineLvl w:val="0"/>
    </w:pPr>
    <w:rPr>
      <w:rFonts w:eastAsia="Calibri" w:cs="Times New Roman"/>
    </w:rPr>
  </w:style>
  <w:style w:type="paragraph" w:customStyle="1" w:styleId="BrevO2">
    <w:name w:val="Brev (O2)"/>
    <w:basedOn w:val="Normal"/>
    <w:next w:val="Normal"/>
    <w:link w:val="BrevO2Tegn"/>
    <w:uiPriority w:val="4"/>
    <w:unhideWhenUsed/>
    <w:qFormat/>
    <w:rsid w:val="00DF25A6"/>
    <w:pPr>
      <w:spacing w:line="280" w:lineRule="exact"/>
      <w:outlineLvl w:val="1"/>
    </w:pPr>
    <w:rPr>
      <w:b/>
      <w:sz w:val="24"/>
    </w:rPr>
  </w:style>
  <w:style w:type="paragraph" w:styleId="Ingenafstand">
    <w:name w:val="No Spacing"/>
    <w:uiPriority w:val="4"/>
    <w:rsid w:val="00231828"/>
    <w:pPr>
      <w:spacing w:after="0" w:line="240" w:lineRule="auto"/>
    </w:pPr>
  </w:style>
  <w:style w:type="character" w:customStyle="1" w:styleId="BrevO2Tegn">
    <w:name w:val="Brev (O2) Tegn"/>
    <w:basedOn w:val="Standardskrifttypeiafsnit"/>
    <w:link w:val="BrevO2"/>
    <w:uiPriority w:val="4"/>
    <w:rsid w:val="00884868"/>
    <w:rPr>
      <w:b/>
      <w:sz w:val="24"/>
    </w:rPr>
  </w:style>
  <w:style w:type="paragraph" w:customStyle="1" w:styleId="BrevO3">
    <w:name w:val="Brev (O3)"/>
    <w:basedOn w:val="Normal"/>
    <w:next w:val="Normal"/>
    <w:link w:val="BrevO3Tegn"/>
    <w:uiPriority w:val="4"/>
    <w:unhideWhenUsed/>
    <w:qFormat/>
    <w:rsid w:val="00DF25A6"/>
    <w:pPr>
      <w:spacing w:after="0" w:line="240" w:lineRule="auto"/>
      <w:outlineLvl w:val="2"/>
    </w:pPr>
    <w:rPr>
      <w:rFonts w:cs="Arial"/>
      <w:b/>
      <w:bCs/>
      <w:szCs w:val="20"/>
    </w:rPr>
  </w:style>
  <w:style w:type="character" w:customStyle="1" w:styleId="BrevO3Tegn">
    <w:name w:val="Brev (O3) Tegn"/>
    <w:basedOn w:val="Standardskrifttypeiafsnit"/>
    <w:link w:val="BrevO3"/>
    <w:uiPriority w:val="4"/>
    <w:rsid w:val="00884868"/>
    <w:rPr>
      <w:rFonts w:cs="Arial"/>
      <w:b/>
      <w:bCs/>
      <w:szCs w:val="20"/>
    </w:rPr>
  </w:style>
  <w:style w:type="paragraph" w:customStyle="1" w:styleId="BrevO4">
    <w:name w:val="Brev (O4)"/>
    <w:basedOn w:val="Normal"/>
    <w:next w:val="Normal"/>
    <w:link w:val="BrevO4Tegn"/>
    <w:uiPriority w:val="4"/>
    <w:unhideWhenUsed/>
    <w:qFormat/>
    <w:rsid w:val="005C4D25"/>
    <w:pPr>
      <w:spacing w:after="0" w:line="240" w:lineRule="auto"/>
      <w:outlineLvl w:val="3"/>
    </w:pPr>
    <w:rPr>
      <w:rFonts w:cs="Arial"/>
      <w:bCs/>
      <w:i/>
      <w:szCs w:val="20"/>
    </w:rPr>
  </w:style>
  <w:style w:type="character" w:customStyle="1" w:styleId="BrevO4Tegn">
    <w:name w:val="Brev (O4) Tegn"/>
    <w:basedOn w:val="Standardskrifttypeiafsnit"/>
    <w:link w:val="BrevO4"/>
    <w:uiPriority w:val="4"/>
    <w:rsid w:val="00884868"/>
    <w:rPr>
      <w:rFonts w:cs="Arial"/>
      <w:bCs/>
      <w:i/>
      <w:szCs w:val="20"/>
    </w:rPr>
  </w:style>
  <w:style w:type="paragraph" w:customStyle="1" w:styleId="Dato-JournalO1">
    <w:name w:val="Dato-Journal (O1)"/>
    <w:basedOn w:val="Normal"/>
    <w:link w:val="Dato-JournalO1Tegn"/>
    <w:uiPriority w:val="2"/>
    <w:qFormat/>
    <w:rsid w:val="002E78DD"/>
    <w:pPr>
      <w:spacing w:after="0" w:line="280" w:lineRule="exact"/>
      <w:outlineLvl w:val="0"/>
    </w:pPr>
    <w:rPr>
      <w:szCs w:val="20"/>
    </w:rPr>
  </w:style>
  <w:style w:type="character" w:customStyle="1" w:styleId="Dato-JournalO1Tegn">
    <w:name w:val="Dato-Journal (O1) Tegn"/>
    <w:basedOn w:val="Standardskrifttypeiafsnit"/>
    <w:link w:val="Dato-JournalO1"/>
    <w:uiPriority w:val="2"/>
    <w:rsid w:val="00AC0E67"/>
    <w:rPr>
      <w:szCs w:val="20"/>
    </w:rPr>
  </w:style>
  <w:style w:type="paragraph" w:customStyle="1" w:styleId="BrevO1">
    <w:name w:val="Brev (O1)"/>
    <w:basedOn w:val="Normal"/>
    <w:uiPriority w:val="4"/>
    <w:qFormat/>
    <w:rsid w:val="00701696"/>
    <w:pPr>
      <w:widowControl w:val="0"/>
      <w:autoSpaceDE w:val="0"/>
      <w:autoSpaceDN w:val="0"/>
      <w:adjustRightInd w:val="0"/>
      <w:spacing w:before="480" w:after="280" w:line="280" w:lineRule="exact"/>
      <w:outlineLvl w:val="0"/>
    </w:pPr>
    <w:rPr>
      <w:rFonts w:cs="Calibri"/>
      <w:b/>
      <w:bCs/>
      <w:sz w:val="26"/>
      <w:szCs w:val="24"/>
    </w:rPr>
  </w:style>
  <w:style w:type="paragraph" w:customStyle="1" w:styleId="AfsenderO1">
    <w:name w:val="Afsender (O1)"/>
    <w:basedOn w:val="Normal"/>
    <w:next w:val="Normal"/>
    <w:link w:val="AfsenderO1Tegn"/>
    <w:rsid w:val="004E20F1"/>
    <w:pPr>
      <w:spacing w:after="0" w:line="200" w:lineRule="exact"/>
      <w:outlineLvl w:val="0"/>
    </w:pPr>
    <w:rPr>
      <w:rFonts w:asciiTheme="minorHAnsi" w:eastAsiaTheme="minorEastAsia" w:hAnsiTheme="minorHAnsi" w:cs="Calibri"/>
      <w:color w:val="595959"/>
      <w:sz w:val="16"/>
      <w:szCs w:val="20"/>
      <w:lang w:eastAsia="da-DK"/>
    </w:rPr>
  </w:style>
  <w:style w:type="character" w:customStyle="1" w:styleId="AfsenderO1Tegn">
    <w:name w:val="Afsender (O1) Tegn"/>
    <w:basedOn w:val="Standardskrifttypeiafsnit"/>
    <w:link w:val="AfsenderO1"/>
    <w:locked/>
    <w:rsid w:val="004E20F1"/>
    <w:rPr>
      <w:rFonts w:asciiTheme="minorHAnsi" w:eastAsiaTheme="minorEastAsia" w:hAnsiTheme="minorHAnsi" w:cs="Calibri"/>
      <w:color w:val="595959"/>
      <w:sz w:val="16"/>
      <w:szCs w:val="20"/>
      <w:lang w:eastAsia="da-DK"/>
    </w:rPr>
  </w:style>
  <w:style w:type="paragraph" w:styleId="Sidehoved">
    <w:name w:val="header"/>
    <w:basedOn w:val="Normal"/>
    <w:link w:val="SidehovedTegn"/>
    <w:uiPriority w:val="99"/>
    <w:unhideWhenUsed/>
    <w:rsid w:val="00D8709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87093"/>
  </w:style>
  <w:style w:type="paragraph" w:styleId="Sidefod">
    <w:name w:val="footer"/>
    <w:basedOn w:val="Normal"/>
    <w:link w:val="SidefodTegn"/>
    <w:uiPriority w:val="99"/>
    <w:unhideWhenUsed/>
    <w:rsid w:val="00D8709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87093"/>
  </w:style>
  <w:style w:type="paragraph" w:styleId="NormalWeb">
    <w:name w:val="Normal (Web)"/>
    <w:basedOn w:val="Normal"/>
    <w:uiPriority w:val="99"/>
    <w:unhideWhenUsed/>
    <w:rsid w:val="006625AF"/>
    <w:pPr>
      <w:spacing w:before="100" w:beforeAutospacing="1" w:after="100" w:afterAutospacing="1" w:line="240" w:lineRule="auto"/>
    </w:pPr>
    <w:rPr>
      <w:rFonts w:ascii="Times New Roman" w:eastAsiaTheme="minorEastAsia" w:hAnsi="Times New Roman" w:cs="Times New Roman"/>
      <w:sz w:val="24"/>
      <w:szCs w:val="24"/>
      <w:lang w:eastAsia="da-DK"/>
    </w:rPr>
  </w:style>
  <w:style w:type="paragraph" w:styleId="Billedtekst">
    <w:name w:val="caption"/>
    <w:basedOn w:val="Normal"/>
    <w:next w:val="Normal"/>
    <w:uiPriority w:val="35"/>
    <w:unhideWhenUsed/>
    <w:qFormat/>
    <w:rsid w:val="00562DB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17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anders.dk/data/persondataforordningen/oplysningspligten_umt_byggeloven_weblager.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lanteam@randers.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virk.dk/"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orger.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492D9-507C-4D03-9F52-488A0A1B1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1110</Words>
  <Characters>6864</Characters>
  <Application>Microsoft Office Word</Application>
  <DocSecurity>0</DocSecurity>
  <Lines>152</Lines>
  <Paragraphs>58</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Landzonetilladelse</dc:title>
  <dc:subject/>
  <dc:creator>Janni Nesager Toft Mikkelsen</dc:creator>
  <cp:keywords/>
  <dc:description/>
  <cp:lastModifiedBy>Janni Nesager Toft Mikkelsen</cp:lastModifiedBy>
  <cp:revision>7</cp:revision>
  <dcterms:created xsi:type="dcterms:W3CDTF">2025-04-01T10:16:00Z</dcterms:created>
  <dcterms:modified xsi:type="dcterms:W3CDTF">2025-04-01T11:39:00Z</dcterms:modified>
</cp:coreProperties>
</file>